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97" w:rsidRDefault="007E1697" w:rsidP="007E1697">
      <w:pPr>
        <w:widowControl w:val="0"/>
        <w:autoSpaceDE w:val="0"/>
        <w:autoSpaceDN w:val="0"/>
        <w:adjustRightInd w:val="0"/>
        <w:spacing w:line="315" w:lineRule="exact"/>
        <w:ind w:left="1827" w:right="-38"/>
      </w:pPr>
      <w:r>
        <w:t xml:space="preserve">                                                                                   Приложение № 1</w:t>
      </w:r>
    </w:p>
    <w:p w:rsidR="007E1697" w:rsidRPr="007E1697" w:rsidRDefault="007E1697" w:rsidP="007E1697">
      <w:pPr>
        <w:widowControl w:val="0"/>
        <w:autoSpaceDE w:val="0"/>
        <w:autoSpaceDN w:val="0"/>
        <w:adjustRightInd w:val="0"/>
        <w:spacing w:line="315" w:lineRule="exact"/>
        <w:ind w:left="1827" w:right="-38"/>
        <w:jc w:val="right"/>
      </w:pPr>
      <w:r>
        <w:t>к приказу от 10.02.2021 № 1</w:t>
      </w:r>
    </w:p>
    <w:p w:rsidR="007E1697" w:rsidRDefault="007E1697" w:rsidP="00AF6700">
      <w:pPr>
        <w:widowControl w:val="0"/>
        <w:autoSpaceDE w:val="0"/>
        <w:autoSpaceDN w:val="0"/>
        <w:adjustRightInd w:val="0"/>
        <w:spacing w:line="315" w:lineRule="exact"/>
        <w:ind w:left="1827" w:right="-38"/>
        <w:rPr>
          <w:sz w:val="28"/>
          <w:szCs w:val="28"/>
        </w:rPr>
      </w:pPr>
    </w:p>
    <w:p w:rsidR="00AF6700" w:rsidRPr="00583271" w:rsidRDefault="00AF6700" w:rsidP="00AF6700">
      <w:pPr>
        <w:widowControl w:val="0"/>
        <w:autoSpaceDE w:val="0"/>
        <w:autoSpaceDN w:val="0"/>
        <w:adjustRightInd w:val="0"/>
        <w:spacing w:line="315" w:lineRule="exact"/>
        <w:ind w:left="1827" w:right="-38"/>
        <w:rPr>
          <w:color w:val="000000"/>
          <w:sz w:val="28"/>
          <w:szCs w:val="28"/>
        </w:rPr>
      </w:pPr>
      <w:r w:rsidRPr="00583271">
        <w:rPr>
          <w:sz w:val="28"/>
          <w:szCs w:val="28"/>
        </w:rPr>
        <w:t>Контрольно-счетная палата Новос</w:t>
      </w:r>
      <w:r>
        <w:rPr>
          <w:sz w:val="28"/>
          <w:szCs w:val="28"/>
        </w:rPr>
        <w:t>е</w:t>
      </w:r>
      <w:r w:rsidRPr="00583271">
        <w:rPr>
          <w:sz w:val="28"/>
          <w:szCs w:val="28"/>
        </w:rPr>
        <w:t>ловского района</w:t>
      </w:r>
    </w:p>
    <w:p w:rsidR="00AF6700" w:rsidRDefault="00AF6700" w:rsidP="00AF6700">
      <w:pPr>
        <w:widowControl w:val="0"/>
        <w:autoSpaceDE w:val="0"/>
        <w:autoSpaceDN w:val="0"/>
        <w:adjustRightInd w:val="0"/>
        <w:spacing w:line="200" w:lineRule="exact"/>
        <w:ind w:right="-22"/>
        <w:jc w:val="center"/>
        <w:rPr>
          <w:color w:val="000000"/>
          <w:sz w:val="20"/>
          <w:szCs w:val="20"/>
        </w:rPr>
      </w:pP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Pr="005A0B0B" w:rsidRDefault="00AF6700" w:rsidP="00AF6700">
      <w:pPr>
        <w:widowControl w:val="0"/>
        <w:autoSpaceDE w:val="0"/>
        <w:autoSpaceDN w:val="0"/>
        <w:adjustRightInd w:val="0"/>
        <w:spacing w:line="200" w:lineRule="exact"/>
        <w:rPr>
          <w:color w:val="FF0000"/>
          <w:sz w:val="20"/>
          <w:szCs w:val="20"/>
        </w:rPr>
      </w:pPr>
      <w:r>
        <w:rPr>
          <w:color w:val="000000"/>
          <w:sz w:val="20"/>
          <w:szCs w:val="20"/>
        </w:rPr>
        <w:t xml:space="preserve">                                                                                                                        </w:t>
      </w:r>
    </w:p>
    <w:p w:rsidR="00AF6700" w:rsidRDefault="00AF6700" w:rsidP="00AF6700">
      <w:pPr>
        <w:rPr>
          <w:sz w:val="28"/>
          <w:szCs w:val="28"/>
        </w:rPr>
      </w:pPr>
      <w:r w:rsidRPr="005A0B0B">
        <w:rPr>
          <w:color w:val="FF0000"/>
          <w:sz w:val="20"/>
          <w:szCs w:val="20"/>
        </w:rPr>
        <w:t xml:space="preserve">                                                                                                                       </w:t>
      </w:r>
      <w:r>
        <w:rPr>
          <w:sz w:val="28"/>
          <w:szCs w:val="28"/>
        </w:rPr>
        <w:t>УТВЕРЖДЕН</w:t>
      </w:r>
    </w:p>
    <w:p w:rsidR="00AF6700" w:rsidRDefault="00AF6700" w:rsidP="00AF6700">
      <w:pPr>
        <w:rPr>
          <w:sz w:val="28"/>
          <w:szCs w:val="28"/>
        </w:rPr>
      </w:pPr>
      <w:r>
        <w:rPr>
          <w:sz w:val="28"/>
          <w:szCs w:val="28"/>
        </w:rPr>
        <w:t xml:space="preserve">                                                                                    приказом контрольно-счетной</w:t>
      </w:r>
    </w:p>
    <w:p w:rsidR="00AF6700" w:rsidRDefault="00AF6700" w:rsidP="00AF6700">
      <w:pPr>
        <w:rPr>
          <w:sz w:val="28"/>
          <w:szCs w:val="28"/>
        </w:rPr>
      </w:pPr>
      <w:r>
        <w:rPr>
          <w:sz w:val="28"/>
          <w:szCs w:val="28"/>
        </w:rPr>
        <w:t xml:space="preserve">                                                                                    палаты Новоселовского района                                                   </w:t>
      </w:r>
    </w:p>
    <w:p w:rsidR="00AF6700" w:rsidRDefault="00AF6700" w:rsidP="00AF6700">
      <w:pPr>
        <w:rPr>
          <w:sz w:val="28"/>
          <w:szCs w:val="28"/>
        </w:rPr>
      </w:pPr>
      <w:r>
        <w:rPr>
          <w:sz w:val="28"/>
          <w:szCs w:val="28"/>
        </w:rPr>
        <w:t xml:space="preserve">                                                                                    от 10.02.2021 № 1</w:t>
      </w:r>
    </w:p>
    <w:p w:rsidR="00AF6700" w:rsidRDefault="00AF6700" w:rsidP="00AF6700">
      <w:pPr>
        <w:widowControl w:val="0"/>
        <w:autoSpaceDE w:val="0"/>
        <w:autoSpaceDN w:val="0"/>
        <w:adjustRightInd w:val="0"/>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320" w:lineRule="exact"/>
        <w:ind w:left="987" w:right="419"/>
        <w:jc w:val="center"/>
        <w:rPr>
          <w:color w:val="000000"/>
          <w:sz w:val="28"/>
          <w:szCs w:val="28"/>
        </w:rPr>
      </w:pPr>
      <w:r>
        <w:rPr>
          <w:color w:val="000000"/>
          <w:sz w:val="28"/>
          <w:szCs w:val="28"/>
        </w:rPr>
        <w:t>СТАНДАРТ ВНЕШНЕГО МУНИЦИПАЛЬНОГО ФИНАНСОВОГО КОНТРОЛЯ</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Pr="000D42CA" w:rsidRDefault="00AF6700" w:rsidP="00AF6700">
      <w:pPr>
        <w:widowControl w:val="0"/>
        <w:autoSpaceDE w:val="0"/>
        <w:autoSpaceDN w:val="0"/>
        <w:adjustRightInd w:val="0"/>
        <w:spacing w:line="240" w:lineRule="exact"/>
        <w:jc w:val="center"/>
        <w:rPr>
          <w:b/>
          <w:bCs/>
          <w:color w:val="000000"/>
          <w:sz w:val="28"/>
          <w:szCs w:val="28"/>
        </w:rPr>
      </w:pPr>
      <w:r>
        <w:rPr>
          <w:b/>
          <w:bCs/>
          <w:color w:val="000000"/>
          <w:sz w:val="28"/>
          <w:szCs w:val="28"/>
        </w:rPr>
        <w:t>СФК 4</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320" w:lineRule="exact"/>
        <w:ind w:right="137"/>
        <w:jc w:val="center"/>
        <w:rPr>
          <w:b/>
          <w:bCs/>
          <w:color w:val="000000"/>
          <w:sz w:val="32"/>
          <w:szCs w:val="32"/>
        </w:rPr>
      </w:pPr>
      <w:r>
        <w:rPr>
          <w:b/>
          <w:bCs/>
          <w:color w:val="000000"/>
          <w:spacing w:val="-1"/>
          <w:sz w:val="28"/>
          <w:szCs w:val="28"/>
        </w:rPr>
        <w:t xml:space="preserve">«АУДИТ В СФЕРЕ ЗАКУПОК </w:t>
      </w:r>
      <w:r>
        <w:rPr>
          <w:b/>
          <w:bCs/>
          <w:color w:val="000000"/>
          <w:sz w:val="28"/>
          <w:szCs w:val="28"/>
        </w:rPr>
        <w:t>ТОВАРОВ, РАБОТ, УСЛУГ»</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p>
    <w:p w:rsidR="00AF6700" w:rsidRDefault="00AF6700" w:rsidP="00AF6700">
      <w:pPr>
        <w:widowControl w:val="0"/>
        <w:autoSpaceDE w:val="0"/>
        <w:autoSpaceDN w:val="0"/>
        <w:adjustRightInd w:val="0"/>
        <w:spacing w:line="200" w:lineRule="exact"/>
        <w:ind w:right="-22"/>
        <w:rPr>
          <w:color w:val="000000"/>
          <w:sz w:val="20"/>
          <w:szCs w:val="20"/>
        </w:rPr>
      </w:pPr>
    </w:p>
    <w:p w:rsidR="00AF6700" w:rsidRDefault="00AF6700" w:rsidP="00AF6700">
      <w:pPr>
        <w:widowControl w:val="0"/>
        <w:autoSpaceDE w:val="0"/>
        <w:autoSpaceDN w:val="0"/>
        <w:adjustRightInd w:val="0"/>
        <w:spacing w:line="200" w:lineRule="exact"/>
        <w:ind w:right="-22"/>
        <w:rPr>
          <w:color w:val="000000"/>
          <w:sz w:val="20"/>
          <w:szCs w:val="20"/>
        </w:rPr>
      </w:pPr>
    </w:p>
    <w:p w:rsidR="00AF6700" w:rsidRDefault="00AF6700" w:rsidP="00AF6700">
      <w:pPr>
        <w:widowControl w:val="0"/>
        <w:autoSpaceDE w:val="0"/>
        <w:autoSpaceDN w:val="0"/>
        <w:adjustRightInd w:val="0"/>
        <w:spacing w:line="200" w:lineRule="exact"/>
        <w:ind w:right="-22"/>
        <w:rPr>
          <w:color w:val="000000"/>
          <w:sz w:val="20"/>
          <w:szCs w:val="20"/>
        </w:rPr>
      </w:pPr>
    </w:p>
    <w:p w:rsidR="00AF6700" w:rsidRDefault="00AF6700" w:rsidP="00AF6700">
      <w:pPr>
        <w:widowControl w:val="0"/>
        <w:autoSpaceDE w:val="0"/>
        <w:autoSpaceDN w:val="0"/>
        <w:adjustRightInd w:val="0"/>
        <w:spacing w:line="200" w:lineRule="exact"/>
        <w:ind w:right="-22"/>
        <w:rPr>
          <w:color w:val="000000"/>
          <w:sz w:val="20"/>
          <w:szCs w:val="20"/>
        </w:rPr>
      </w:pPr>
    </w:p>
    <w:p w:rsidR="00AF6700" w:rsidRDefault="00AF6700" w:rsidP="00AF6700">
      <w:pPr>
        <w:widowControl w:val="0"/>
        <w:autoSpaceDE w:val="0"/>
        <w:autoSpaceDN w:val="0"/>
        <w:adjustRightInd w:val="0"/>
        <w:spacing w:line="200" w:lineRule="exact"/>
        <w:ind w:right="-22"/>
        <w:rPr>
          <w:color w:val="000000"/>
          <w:sz w:val="20"/>
          <w:szCs w:val="20"/>
        </w:rPr>
      </w:pPr>
    </w:p>
    <w:p w:rsidR="00AF6700" w:rsidRDefault="00AF6700" w:rsidP="00AF6700">
      <w:pPr>
        <w:widowControl w:val="0"/>
        <w:autoSpaceDE w:val="0"/>
        <w:autoSpaceDN w:val="0"/>
        <w:adjustRightInd w:val="0"/>
        <w:spacing w:line="200" w:lineRule="exact"/>
        <w:ind w:right="-22"/>
        <w:rPr>
          <w:color w:val="000000"/>
          <w:sz w:val="20"/>
          <w:szCs w:val="20"/>
        </w:rPr>
      </w:pPr>
    </w:p>
    <w:p w:rsidR="00AF6700" w:rsidRDefault="00AF6700" w:rsidP="00AF6700">
      <w:pPr>
        <w:widowControl w:val="0"/>
        <w:autoSpaceDE w:val="0"/>
        <w:autoSpaceDN w:val="0"/>
        <w:adjustRightInd w:val="0"/>
        <w:spacing w:line="200" w:lineRule="exact"/>
        <w:ind w:right="-22"/>
        <w:rPr>
          <w:color w:val="000000"/>
          <w:sz w:val="20"/>
          <w:szCs w:val="20"/>
        </w:rPr>
      </w:pPr>
    </w:p>
    <w:p w:rsidR="00AF6700" w:rsidRDefault="00AF6700" w:rsidP="00AF6700">
      <w:pPr>
        <w:widowControl w:val="0"/>
        <w:autoSpaceDE w:val="0"/>
        <w:autoSpaceDN w:val="0"/>
        <w:adjustRightInd w:val="0"/>
        <w:spacing w:line="200" w:lineRule="exact"/>
        <w:ind w:right="-22"/>
        <w:rPr>
          <w:color w:val="000000"/>
          <w:sz w:val="20"/>
          <w:szCs w:val="20"/>
        </w:rPr>
      </w:pP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2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spacing w:line="315" w:lineRule="exact"/>
        <w:ind w:left="4151" w:right="-38"/>
        <w:rPr>
          <w:color w:val="000000"/>
          <w:sz w:val="28"/>
          <w:szCs w:val="28"/>
        </w:rPr>
      </w:pPr>
      <w:r>
        <w:rPr>
          <w:color w:val="000000"/>
          <w:sz w:val="28"/>
          <w:szCs w:val="28"/>
        </w:rPr>
        <w:t>Новоселово</w:t>
      </w:r>
    </w:p>
    <w:p w:rsidR="00AF6700" w:rsidRDefault="00AF6700" w:rsidP="00AF6700">
      <w:pPr>
        <w:widowControl w:val="0"/>
        <w:autoSpaceDE w:val="0"/>
        <w:autoSpaceDN w:val="0"/>
        <w:adjustRightInd w:val="0"/>
        <w:spacing w:line="315" w:lineRule="exact"/>
        <w:ind w:left="4568" w:right="-38"/>
        <w:rPr>
          <w:color w:val="000000"/>
          <w:sz w:val="28"/>
          <w:szCs w:val="28"/>
        </w:rPr>
      </w:pPr>
      <w:r>
        <w:rPr>
          <w:color w:val="000000"/>
          <w:sz w:val="28"/>
          <w:szCs w:val="28"/>
        </w:rPr>
        <w:t xml:space="preserve">2021 </w:t>
      </w:r>
    </w:p>
    <w:p w:rsidR="00AF6700" w:rsidRDefault="00AF6700" w:rsidP="00AF6700">
      <w:pPr>
        <w:widowControl w:val="0"/>
        <w:autoSpaceDE w:val="0"/>
        <w:autoSpaceDN w:val="0"/>
        <w:adjustRightInd w:val="0"/>
        <w:sectPr w:rsidR="00AF6700" w:rsidSect="008210C9">
          <w:footerReference w:type="default" r:id="rId8"/>
          <w:pgSz w:w="11906" w:h="16838"/>
          <w:pgMar w:top="1134" w:right="851" w:bottom="1134" w:left="1418" w:header="0" w:footer="0" w:gutter="0"/>
          <w:cols w:space="720"/>
          <w:noEndnote/>
          <w:titlePg/>
        </w:sectPr>
      </w:pPr>
    </w:p>
    <w:p w:rsidR="00AF6700" w:rsidRDefault="00AF6700" w:rsidP="00AF6700">
      <w:pPr>
        <w:widowControl w:val="0"/>
        <w:autoSpaceDE w:val="0"/>
        <w:autoSpaceDN w:val="0"/>
        <w:adjustRightInd w:val="0"/>
        <w:spacing w:before="90" w:line="330" w:lineRule="exact"/>
        <w:ind w:left="3937" w:right="-38"/>
        <w:rPr>
          <w:b/>
          <w:bCs/>
          <w:color w:val="000000"/>
          <w:sz w:val="28"/>
          <w:szCs w:val="28"/>
        </w:rPr>
      </w:pPr>
      <w:r>
        <w:rPr>
          <w:b/>
          <w:bCs/>
          <w:color w:val="000000"/>
          <w:sz w:val="28"/>
          <w:szCs w:val="28"/>
        </w:rPr>
        <w:lastRenderedPageBreak/>
        <w:t xml:space="preserve">Содержание </w:t>
      </w:r>
    </w:p>
    <w:p w:rsidR="00AF6700" w:rsidRDefault="00AF6700" w:rsidP="00AF6700">
      <w:pPr>
        <w:widowControl w:val="0"/>
        <w:numPr>
          <w:ilvl w:val="0"/>
          <w:numId w:val="1"/>
        </w:numPr>
        <w:autoSpaceDE w:val="0"/>
        <w:autoSpaceDN w:val="0"/>
        <w:adjustRightInd w:val="0"/>
        <w:spacing w:before="285" w:line="315" w:lineRule="exact"/>
        <w:ind w:left="0" w:right="-38" w:firstLine="0"/>
        <w:rPr>
          <w:color w:val="000000"/>
          <w:spacing w:val="1"/>
          <w:sz w:val="28"/>
          <w:szCs w:val="28"/>
        </w:rPr>
      </w:pPr>
      <w:r>
        <w:rPr>
          <w:color w:val="000000"/>
          <w:spacing w:val="1"/>
          <w:sz w:val="28"/>
          <w:szCs w:val="28"/>
        </w:rPr>
        <w:t>Общие положения……………………………………………</w:t>
      </w:r>
      <w:r w:rsidR="008633AF">
        <w:rPr>
          <w:color w:val="000000"/>
          <w:spacing w:val="1"/>
          <w:sz w:val="28"/>
          <w:szCs w:val="28"/>
        </w:rPr>
        <w:t>…</w:t>
      </w:r>
      <w:r>
        <w:rPr>
          <w:color w:val="000000"/>
          <w:spacing w:val="1"/>
          <w:sz w:val="28"/>
          <w:szCs w:val="28"/>
        </w:rPr>
        <w:t>….........</w:t>
      </w:r>
      <w:r w:rsidR="005F5A9D">
        <w:rPr>
          <w:color w:val="000000"/>
          <w:spacing w:val="1"/>
          <w:sz w:val="28"/>
          <w:szCs w:val="28"/>
        </w:rPr>
        <w:t>...</w:t>
      </w:r>
      <w:r>
        <w:rPr>
          <w:color w:val="000000"/>
          <w:spacing w:val="1"/>
          <w:sz w:val="28"/>
          <w:szCs w:val="28"/>
        </w:rPr>
        <w:t xml:space="preserve">.... 3 </w:t>
      </w:r>
    </w:p>
    <w:p w:rsidR="00AF6700" w:rsidRDefault="00AF6700" w:rsidP="00AF6700">
      <w:pPr>
        <w:widowControl w:val="0"/>
        <w:numPr>
          <w:ilvl w:val="0"/>
          <w:numId w:val="1"/>
        </w:numPr>
        <w:autoSpaceDE w:val="0"/>
        <w:autoSpaceDN w:val="0"/>
        <w:adjustRightInd w:val="0"/>
        <w:spacing w:before="5" w:line="315" w:lineRule="exact"/>
        <w:ind w:left="0" w:right="-38" w:firstLine="0"/>
        <w:rPr>
          <w:color w:val="000000"/>
          <w:sz w:val="28"/>
          <w:szCs w:val="28"/>
        </w:rPr>
      </w:pPr>
      <w:r>
        <w:rPr>
          <w:color w:val="000000"/>
          <w:sz w:val="28"/>
          <w:szCs w:val="28"/>
        </w:rPr>
        <w:t>Содержание аудита в сфере закупок ……………………………………</w:t>
      </w:r>
      <w:r w:rsidR="005F5A9D">
        <w:rPr>
          <w:color w:val="000000"/>
          <w:sz w:val="28"/>
          <w:szCs w:val="28"/>
        </w:rPr>
        <w:t>…</w:t>
      </w:r>
      <w:r>
        <w:rPr>
          <w:color w:val="000000"/>
          <w:sz w:val="28"/>
          <w:szCs w:val="28"/>
        </w:rPr>
        <w:t>.</w:t>
      </w:r>
      <w:r w:rsidR="005F5A9D">
        <w:rPr>
          <w:color w:val="000000"/>
          <w:sz w:val="28"/>
          <w:szCs w:val="28"/>
        </w:rPr>
        <w:t>..</w:t>
      </w:r>
      <w:r>
        <w:rPr>
          <w:color w:val="000000"/>
          <w:sz w:val="28"/>
          <w:szCs w:val="28"/>
        </w:rPr>
        <w:t xml:space="preserve">4 </w:t>
      </w:r>
    </w:p>
    <w:p w:rsidR="00AF6700" w:rsidRDefault="00AF6700" w:rsidP="00AF6700">
      <w:pPr>
        <w:widowControl w:val="0"/>
        <w:numPr>
          <w:ilvl w:val="0"/>
          <w:numId w:val="1"/>
        </w:numPr>
        <w:autoSpaceDE w:val="0"/>
        <w:autoSpaceDN w:val="0"/>
        <w:adjustRightInd w:val="0"/>
        <w:spacing w:before="25" w:line="315" w:lineRule="exact"/>
        <w:ind w:left="0" w:right="-38" w:firstLine="0"/>
        <w:rPr>
          <w:color w:val="000000"/>
          <w:sz w:val="28"/>
          <w:szCs w:val="28"/>
        </w:rPr>
      </w:pPr>
      <w:r>
        <w:rPr>
          <w:color w:val="000000"/>
          <w:sz w:val="28"/>
          <w:szCs w:val="28"/>
        </w:rPr>
        <w:t>Информация, используемая при проведении аудита</w:t>
      </w:r>
      <w:r w:rsidR="005F5A9D">
        <w:rPr>
          <w:color w:val="000000"/>
          <w:sz w:val="28"/>
          <w:szCs w:val="28"/>
        </w:rPr>
        <w:t xml:space="preserve"> в сфере закупок ……</w:t>
      </w:r>
      <w:r>
        <w:rPr>
          <w:color w:val="000000"/>
          <w:sz w:val="28"/>
          <w:szCs w:val="28"/>
        </w:rPr>
        <w:t xml:space="preserve">6 </w:t>
      </w:r>
    </w:p>
    <w:p w:rsidR="00AF6700" w:rsidRDefault="00AF6700" w:rsidP="00AF6700">
      <w:pPr>
        <w:widowControl w:val="0"/>
        <w:numPr>
          <w:ilvl w:val="0"/>
          <w:numId w:val="1"/>
        </w:numPr>
        <w:autoSpaceDE w:val="0"/>
        <w:autoSpaceDN w:val="0"/>
        <w:adjustRightInd w:val="0"/>
        <w:spacing w:before="25" w:line="315" w:lineRule="exact"/>
        <w:ind w:left="0" w:right="-38" w:firstLine="0"/>
        <w:rPr>
          <w:color w:val="000000"/>
          <w:sz w:val="28"/>
          <w:szCs w:val="28"/>
        </w:rPr>
      </w:pPr>
      <w:r>
        <w:rPr>
          <w:color w:val="000000"/>
          <w:sz w:val="28"/>
          <w:szCs w:val="28"/>
        </w:rPr>
        <w:t>Этапы проведения аудит</w:t>
      </w:r>
      <w:r w:rsidR="005F5A9D">
        <w:rPr>
          <w:color w:val="000000"/>
          <w:sz w:val="28"/>
          <w:szCs w:val="28"/>
        </w:rPr>
        <w:t>а в сфере закупок………………………………….8</w:t>
      </w:r>
      <w:r>
        <w:rPr>
          <w:color w:val="000000"/>
          <w:sz w:val="28"/>
          <w:szCs w:val="28"/>
        </w:rPr>
        <w:t xml:space="preserve"> </w:t>
      </w:r>
    </w:p>
    <w:p w:rsidR="0069144B" w:rsidRDefault="00AF6700" w:rsidP="0069144B">
      <w:pPr>
        <w:widowControl w:val="0"/>
        <w:numPr>
          <w:ilvl w:val="0"/>
          <w:numId w:val="1"/>
        </w:numPr>
        <w:autoSpaceDE w:val="0"/>
        <w:autoSpaceDN w:val="0"/>
        <w:adjustRightInd w:val="0"/>
        <w:spacing w:before="5" w:line="315" w:lineRule="exact"/>
        <w:ind w:left="709" w:right="-38" w:hanging="709"/>
        <w:rPr>
          <w:color w:val="000000"/>
          <w:sz w:val="28"/>
          <w:szCs w:val="28"/>
        </w:rPr>
      </w:pPr>
      <w:r>
        <w:rPr>
          <w:color w:val="000000"/>
          <w:sz w:val="28"/>
          <w:szCs w:val="28"/>
        </w:rPr>
        <w:t>Контроль  реализации  предложений  контрольно-счетной палаты,  формирование и  размещение  обобщенной  информации  в  единой  информационной си</w:t>
      </w:r>
      <w:r w:rsidR="0069144B">
        <w:rPr>
          <w:color w:val="000000"/>
          <w:sz w:val="28"/>
          <w:szCs w:val="28"/>
        </w:rPr>
        <w:t>стеме …………………………………………………..15</w:t>
      </w:r>
      <w:r>
        <w:rPr>
          <w:color w:val="000000"/>
          <w:sz w:val="28"/>
          <w:szCs w:val="28"/>
        </w:rPr>
        <w:t xml:space="preserve"> </w:t>
      </w:r>
    </w:p>
    <w:p w:rsidR="00AF6700" w:rsidRDefault="00AF6700" w:rsidP="0069144B">
      <w:pPr>
        <w:widowControl w:val="0"/>
        <w:autoSpaceDE w:val="0"/>
        <w:autoSpaceDN w:val="0"/>
        <w:adjustRightInd w:val="0"/>
        <w:spacing w:before="5" w:line="315" w:lineRule="exact"/>
        <w:ind w:right="-38"/>
        <w:rPr>
          <w:color w:val="000000"/>
          <w:sz w:val="28"/>
          <w:szCs w:val="28"/>
        </w:rPr>
      </w:pPr>
      <w:r>
        <w:rPr>
          <w:color w:val="000000"/>
          <w:sz w:val="28"/>
          <w:szCs w:val="28"/>
        </w:rPr>
        <w:t xml:space="preserve">Приложение  1    </w:t>
      </w:r>
      <w:r w:rsidR="009F30E8">
        <w:rPr>
          <w:color w:val="000000"/>
          <w:sz w:val="28"/>
          <w:szCs w:val="28"/>
        </w:rPr>
        <w:t xml:space="preserve"> </w:t>
      </w:r>
      <w:r>
        <w:rPr>
          <w:color w:val="000000"/>
          <w:sz w:val="28"/>
          <w:szCs w:val="28"/>
        </w:rPr>
        <w:t xml:space="preserve">Источники информации для проведения аудита в сфере </w:t>
      </w:r>
    </w:p>
    <w:p w:rsidR="00AF6700" w:rsidRPr="009F30E8" w:rsidRDefault="00AF6700" w:rsidP="009F30E8">
      <w:pPr>
        <w:widowControl w:val="0"/>
        <w:autoSpaceDE w:val="0"/>
        <w:autoSpaceDN w:val="0"/>
        <w:adjustRightInd w:val="0"/>
        <w:spacing w:before="5" w:line="315" w:lineRule="exact"/>
        <w:ind w:right="-38"/>
        <w:rPr>
          <w:color w:val="000000"/>
          <w:sz w:val="28"/>
          <w:szCs w:val="28"/>
        </w:rPr>
        <w:sectPr w:rsidR="00AF6700" w:rsidRPr="009F30E8" w:rsidSect="008210C9">
          <w:pgSz w:w="11906" w:h="16838"/>
          <w:pgMar w:top="1134" w:right="851" w:bottom="1134" w:left="1418" w:header="0" w:footer="340" w:gutter="0"/>
          <w:cols w:space="720"/>
          <w:noEndnote/>
          <w:docGrid w:linePitch="326"/>
        </w:sectPr>
      </w:pPr>
      <w:r>
        <w:rPr>
          <w:color w:val="000000"/>
          <w:sz w:val="28"/>
          <w:szCs w:val="28"/>
        </w:rPr>
        <w:t xml:space="preserve">                              з</w:t>
      </w:r>
      <w:r w:rsidR="009F30E8">
        <w:rPr>
          <w:color w:val="000000"/>
          <w:sz w:val="28"/>
          <w:szCs w:val="28"/>
        </w:rPr>
        <w:t>акупок  …………………………………………………………</w:t>
      </w:r>
      <w:r>
        <w:rPr>
          <w:color w:val="000000"/>
          <w:sz w:val="28"/>
          <w:szCs w:val="28"/>
        </w:rPr>
        <w:t>1</w:t>
      </w:r>
      <w:r w:rsidR="009F30E8">
        <w:rPr>
          <w:color w:val="000000"/>
          <w:sz w:val="28"/>
          <w:szCs w:val="28"/>
        </w:rPr>
        <w:t>6</w:t>
      </w:r>
    </w:p>
    <w:p w:rsidR="00AF6700" w:rsidRDefault="00AF6700" w:rsidP="009F30E8">
      <w:pPr>
        <w:widowControl w:val="0"/>
        <w:autoSpaceDE w:val="0"/>
        <w:autoSpaceDN w:val="0"/>
        <w:adjustRightInd w:val="0"/>
        <w:spacing w:line="360" w:lineRule="exact"/>
        <w:ind w:left="2127" w:right="-122" w:hanging="2127"/>
        <w:rPr>
          <w:color w:val="000000"/>
          <w:sz w:val="28"/>
          <w:szCs w:val="28"/>
        </w:rPr>
      </w:pPr>
      <w:r>
        <w:rPr>
          <w:color w:val="000000"/>
          <w:sz w:val="28"/>
          <w:szCs w:val="28"/>
        </w:rPr>
        <w:lastRenderedPageBreak/>
        <w:t xml:space="preserve">Приложение  </w:t>
      </w:r>
      <w:r w:rsidR="009F30E8">
        <w:rPr>
          <w:color w:val="000000"/>
          <w:sz w:val="28"/>
          <w:szCs w:val="28"/>
        </w:rPr>
        <w:t>2</w:t>
      </w:r>
      <w:r>
        <w:rPr>
          <w:color w:val="000000"/>
          <w:sz w:val="28"/>
          <w:szCs w:val="28"/>
        </w:rPr>
        <w:t xml:space="preserve">    </w:t>
      </w:r>
      <w:r w:rsidR="009F30E8">
        <w:rPr>
          <w:color w:val="000000"/>
          <w:sz w:val="28"/>
          <w:szCs w:val="28"/>
        </w:rPr>
        <w:t xml:space="preserve"> </w:t>
      </w:r>
      <w:r>
        <w:rPr>
          <w:color w:val="000000"/>
          <w:sz w:val="28"/>
          <w:szCs w:val="28"/>
        </w:rPr>
        <w:t>Перечень  нормативных  правовых  актов  Российской              Федерации, принятых во исполнение Федерального закона от 05.04.2013 № 44-ФЗ «О контрактной системе в сфере закупок  товаров,  работ,  услуг  для  обеспечения государственных и муниц</w:t>
      </w:r>
      <w:r w:rsidR="009F30E8">
        <w:rPr>
          <w:color w:val="000000"/>
          <w:sz w:val="28"/>
          <w:szCs w:val="28"/>
        </w:rPr>
        <w:t>ипальных нужд» ………………………………………</w:t>
      </w:r>
      <w:r w:rsidR="0088060C">
        <w:rPr>
          <w:color w:val="000000"/>
          <w:sz w:val="28"/>
          <w:szCs w:val="28"/>
        </w:rPr>
        <w:t>.</w:t>
      </w:r>
      <w:r w:rsidR="009F30E8">
        <w:rPr>
          <w:color w:val="000000"/>
          <w:sz w:val="28"/>
          <w:szCs w:val="28"/>
        </w:rPr>
        <w:t>..18</w:t>
      </w:r>
      <w:r>
        <w:rPr>
          <w:color w:val="000000"/>
          <w:sz w:val="28"/>
          <w:szCs w:val="28"/>
        </w:rPr>
        <w:t xml:space="preserve"> </w:t>
      </w:r>
    </w:p>
    <w:p w:rsidR="00AF6700" w:rsidRDefault="00AF6700" w:rsidP="0088060C">
      <w:pPr>
        <w:widowControl w:val="0"/>
        <w:autoSpaceDE w:val="0"/>
        <w:autoSpaceDN w:val="0"/>
        <w:adjustRightInd w:val="0"/>
        <w:spacing w:before="25" w:line="360" w:lineRule="exact"/>
        <w:ind w:left="2127" w:right="-264" w:hanging="2093"/>
        <w:rPr>
          <w:sz w:val="28"/>
          <w:szCs w:val="28"/>
        </w:rPr>
      </w:pPr>
      <w:r>
        <w:rPr>
          <w:color w:val="000000"/>
          <w:sz w:val="28"/>
          <w:szCs w:val="28"/>
        </w:rPr>
        <w:t xml:space="preserve">Приложение </w:t>
      </w:r>
      <w:r w:rsidR="009F30E8">
        <w:rPr>
          <w:color w:val="000000"/>
          <w:sz w:val="28"/>
          <w:szCs w:val="28"/>
        </w:rPr>
        <w:t>3</w:t>
      </w:r>
      <w:r>
        <w:rPr>
          <w:color w:val="000000"/>
          <w:sz w:val="28"/>
          <w:szCs w:val="28"/>
        </w:rPr>
        <w:t xml:space="preserve">    </w:t>
      </w:r>
      <w:r w:rsidR="009F30E8">
        <w:rPr>
          <w:color w:val="000000"/>
          <w:sz w:val="28"/>
          <w:szCs w:val="28"/>
        </w:rPr>
        <w:t xml:space="preserve"> </w:t>
      </w:r>
      <w:r>
        <w:rPr>
          <w:color w:val="000000"/>
          <w:sz w:val="28"/>
          <w:szCs w:val="28"/>
        </w:rPr>
        <w:t xml:space="preserve">Примерный перечень вопросов, подлежащих отражению в </w:t>
      </w:r>
      <w:r w:rsidR="009F30E8">
        <w:rPr>
          <w:color w:val="000000"/>
          <w:sz w:val="28"/>
          <w:szCs w:val="28"/>
        </w:rPr>
        <w:t xml:space="preserve">     </w:t>
      </w:r>
      <w:r>
        <w:rPr>
          <w:color w:val="000000"/>
          <w:sz w:val="28"/>
          <w:szCs w:val="28"/>
        </w:rPr>
        <w:t xml:space="preserve">отчете (заключении) о результатах аудита </w:t>
      </w:r>
      <w:r>
        <w:rPr>
          <w:sz w:val="28"/>
          <w:szCs w:val="28"/>
        </w:rPr>
        <w:t xml:space="preserve"> в сфере закупок</w:t>
      </w:r>
      <w:r w:rsidR="0088060C">
        <w:rPr>
          <w:sz w:val="28"/>
          <w:szCs w:val="28"/>
        </w:rPr>
        <w:t>.</w:t>
      </w:r>
      <w:r>
        <w:rPr>
          <w:sz w:val="28"/>
          <w:szCs w:val="28"/>
        </w:rPr>
        <w:t xml:space="preserve"> </w:t>
      </w:r>
      <w:r w:rsidR="0088060C">
        <w:rPr>
          <w:sz w:val="28"/>
          <w:szCs w:val="28"/>
        </w:rPr>
        <w:t>2</w:t>
      </w:r>
      <w:r>
        <w:rPr>
          <w:sz w:val="28"/>
          <w:szCs w:val="28"/>
        </w:rPr>
        <w:t>1</w:t>
      </w:r>
    </w:p>
    <w:p w:rsidR="0088060C" w:rsidRDefault="00AE3188" w:rsidP="0088060C">
      <w:pPr>
        <w:widowControl w:val="0"/>
        <w:autoSpaceDE w:val="0"/>
        <w:autoSpaceDN w:val="0"/>
        <w:adjustRightInd w:val="0"/>
        <w:spacing w:before="25" w:line="360" w:lineRule="exact"/>
        <w:ind w:right="-264"/>
        <w:rPr>
          <w:sz w:val="28"/>
          <w:szCs w:val="28"/>
        </w:rPr>
      </w:pPr>
      <w:r>
        <w:rPr>
          <w:sz w:val="28"/>
          <w:szCs w:val="28"/>
        </w:rPr>
        <w:t>Приложение 4     Примерный перечень вопросов аудита в сфере закупок …….23</w:t>
      </w:r>
    </w:p>
    <w:p w:rsidR="0088060C" w:rsidRPr="004504EB" w:rsidRDefault="0088060C" w:rsidP="00AE3188">
      <w:pPr>
        <w:widowControl w:val="0"/>
        <w:tabs>
          <w:tab w:val="left" w:pos="0"/>
        </w:tabs>
        <w:autoSpaceDE w:val="0"/>
        <w:autoSpaceDN w:val="0"/>
        <w:adjustRightInd w:val="0"/>
        <w:spacing w:before="25" w:line="360" w:lineRule="exact"/>
        <w:ind w:right="-264"/>
        <w:rPr>
          <w:sz w:val="28"/>
          <w:szCs w:val="28"/>
        </w:rPr>
        <w:sectPr w:rsidR="0088060C" w:rsidRPr="004504EB" w:rsidSect="008210C9">
          <w:type w:val="continuous"/>
          <w:pgSz w:w="11906" w:h="16838"/>
          <w:pgMar w:top="1134" w:right="851" w:bottom="1134" w:left="1418" w:header="720" w:footer="720" w:gutter="0"/>
          <w:cols w:space="720"/>
          <w:noEndnote/>
        </w:sectPr>
      </w:pPr>
    </w:p>
    <w:p w:rsidR="00AF6700" w:rsidRDefault="00AF6700" w:rsidP="00AF6700">
      <w:pPr>
        <w:widowControl w:val="0"/>
        <w:numPr>
          <w:ilvl w:val="0"/>
          <w:numId w:val="2"/>
        </w:numPr>
        <w:autoSpaceDE w:val="0"/>
        <w:autoSpaceDN w:val="0"/>
        <w:adjustRightInd w:val="0"/>
        <w:spacing w:before="90" w:line="330" w:lineRule="exact"/>
        <w:ind w:left="3647" w:right="-38" w:firstLine="0"/>
        <w:rPr>
          <w:b/>
          <w:bCs/>
          <w:color w:val="000000"/>
          <w:spacing w:val="1"/>
          <w:sz w:val="28"/>
          <w:szCs w:val="28"/>
        </w:rPr>
      </w:pPr>
      <w:r>
        <w:rPr>
          <w:b/>
          <w:bCs/>
          <w:color w:val="000000"/>
          <w:spacing w:val="1"/>
          <w:sz w:val="28"/>
          <w:szCs w:val="28"/>
        </w:rPr>
        <w:lastRenderedPageBreak/>
        <w:t xml:space="preserve">Общие положения </w:t>
      </w:r>
    </w:p>
    <w:p w:rsidR="00AF6700" w:rsidRDefault="00AF6700" w:rsidP="00AF6700">
      <w:pPr>
        <w:tabs>
          <w:tab w:val="left" w:pos="360"/>
        </w:tabs>
        <w:jc w:val="both"/>
        <w:rPr>
          <w:color w:val="000000"/>
          <w:sz w:val="28"/>
          <w:szCs w:val="28"/>
        </w:rPr>
      </w:pPr>
    </w:p>
    <w:p w:rsidR="00AF6700" w:rsidRDefault="00AF6700" w:rsidP="00AF6700">
      <w:pPr>
        <w:tabs>
          <w:tab w:val="left" w:pos="360"/>
        </w:tabs>
        <w:ind w:firstLine="709"/>
        <w:jc w:val="both"/>
        <w:rPr>
          <w:color w:val="000000"/>
          <w:sz w:val="28"/>
          <w:szCs w:val="28"/>
        </w:rPr>
      </w:pPr>
      <w:r>
        <w:rPr>
          <w:color w:val="000000"/>
          <w:sz w:val="28"/>
          <w:szCs w:val="28"/>
        </w:rPr>
        <w:t xml:space="preserve">1.1. Стандарт  внешнего  муниципального  финансового  контроля  СФК 4 «Аудит  в  сфере  закупок  товаров,  работ,  услуг»  (далее  –  Стандарт) разработан и утвержден контрольно-счетной палатой Новоселовского района (далее – КСП)  в  соответствии  с  требованиями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(утверждены Коллегтей счетной палаты Российской Федерации (протокол от 17.10.2014 № 47К (993)),  </w:t>
      </w:r>
      <w:r>
        <w:rPr>
          <w:sz w:val="28"/>
          <w:szCs w:val="28"/>
        </w:rPr>
        <w:t xml:space="preserve">статьей 10 Положения «О контрольно-счетной палате Новоселовского района», утвержденного решением районного Совета депутатов от 20.02.2019 № 53-306-7р (далее – Положение о КСП) с учетом положений Регламента контрольно-счетной палаты Новоселовского района. </w:t>
      </w:r>
      <w:r>
        <w:rPr>
          <w:color w:val="000000"/>
          <w:sz w:val="28"/>
          <w:szCs w:val="28"/>
        </w:rPr>
        <w:t>Стандарт</w:t>
      </w:r>
      <w:r>
        <w:rPr>
          <w:b/>
          <w:bCs/>
          <w:color w:val="000000"/>
          <w:sz w:val="28"/>
          <w:szCs w:val="28"/>
        </w:rPr>
        <w:t xml:space="preserve"> </w:t>
      </w:r>
      <w:r>
        <w:rPr>
          <w:sz w:val="28"/>
          <w:szCs w:val="28"/>
        </w:rPr>
        <w:t>разработан на основе стандарта финансового контроля  СФК 10 «А</w:t>
      </w:r>
      <w:r>
        <w:rPr>
          <w:color w:val="000000"/>
          <w:sz w:val="28"/>
          <w:szCs w:val="28"/>
        </w:rPr>
        <w:t>удит  в  сфере  закупок  товаров,  работ,  услуг»</w:t>
      </w:r>
      <w:r w:rsidRPr="00BF0609">
        <w:rPr>
          <w:sz w:val="28"/>
          <w:szCs w:val="28"/>
        </w:rPr>
        <w:t xml:space="preserve"> </w:t>
      </w:r>
      <w:r w:rsidRPr="009274A7">
        <w:rPr>
          <w:sz w:val="28"/>
          <w:szCs w:val="28"/>
        </w:rPr>
        <w:t>(</w:t>
      </w:r>
      <w:r>
        <w:rPr>
          <w:sz w:val="28"/>
          <w:szCs w:val="28"/>
        </w:rPr>
        <w:t xml:space="preserve">в редакции, </w:t>
      </w:r>
      <w:r w:rsidRPr="00BF0609">
        <w:rPr>
          <w:sz w:val="28"/>
          <w:szCs w:val="28"/>
        </w:rPr>
        <w:t>ут</w:t>
      </w:r>
      <w:r>
        <w:rPr>
          <w:sz w:val="28"/>
          <w:szCs w:val="28"/>
        </w:rPr>
        <w:t>в</w:t>
      </w:r>
      <w:r w:rsidRPr="00BF0609">
        <w:rPr>
          <w:sz w:val="28"/>
          <w:szCs w:val="28"/>
        </w:rPr>
        <w:t>ержден</w:t>
      </w:r>
      <w:r>
        <w:rPr>
          <w:sz w:val="28"/>
          <w:szCs w:val="28"/>
        </w:rPr>
        <w:t>ной</w:t>
      </w:r>
      <w:r w:rsidRPr="00BF0609">
        <w:rPr>
          <w:sz w:val="28"/>
          <w:szCs w:val="28"/>
        </w:rPr>
        <w:t xml:space="preserve"> </w:t>
      </w:r>
      <w:r>
        <w:rPr>
          <w:sz w:val="28"/>
          <w:szCs w:val="28"/>
        </w:rPr>
        <w:t xml:space="preserve">приказом председателя Счетной палаты Красноярского края от 20.11.2020 </w:t>
      </w:r>
      <w:r w:rsidRPr="009101F7">
        <w:rPr>
          <w:sz w:val="28"/>
          <w:szCs w:val="28"/>
        </w:rPr>
        <w:t>№</w:t>
      </w:r>
      <w:r>
        <w:rPr>
          <w:sz w:val="28"/>
          <w:szCs w:val="28"/>
        </w:rPr>
        <w:t xml:space="preserve"> 95</w:t>
      </w:r>
      <w:r w:rsidRPr="009274A7">
        <w:rPr>
          <w:sz w:val="28"/>
          <w:szCs w:val="28"/>
        </w:rPr>
        <w:t>)</w:t>
      </w:r>
      <w:r>
        <w:rPr>
          <w:sz w:val="28"/>
          <w:szCs w:val="28"/>
        </w:rPr>
        <w:t>.</w:t>
      </w:r>
    </w:p>
    <w:p w:rsidR="00AF6700" w:rsidRDefault="00AF6700" w:rsidP="00AF6700">
      <w:pPr>
        <w:widowControl w:val="0"/>
        <w:autoSpaceDE w:val="0"/>
        <w:autoSpaceDN w:val="0"/>
        <w:adjustRightInd w:val="0"/>
        <w:spacing w:before="25" w:line="375" w:lineRule="exact"/>
        <w:ind w:right="-17" w:firstLine="709"/>
        <w:jc w:val="both"/>
        <w:rPr>
          <w:color w:val="000000"/>
          <w:sz w:val="28"/>
          <w:szCs w:val="28"/>
        </w:rPr>
      </w:pPr>
      <w:r>
        <w:rPr>
          <w:color w:val="000000"/>
          <w:sz w:val="28"/>
          <w:szCs w:val="28"/>
        </w:rPr>
        <w:t xml:space="preserve">1.2. Стандарт предназначен для методологического обеспечения реализации КСП  полномочия  по  проведению  аудита  в  сфере  закупок товаров, работ, услуг для обеспечения муниципальных нужд, установленного  статьей  98  Федерального  закона   № 44-ФЗ.  </w:t>
      </w:r>
    </w:p>
    <w:p w:rsidR="00AF6700" w:rsidRDefault="00AF6700" w:rsidP="00AF6700">
      <w:pPr>
        <w:widowControl w:val="0"/>
        <w:autoSpaceDE w:val="0"/>
        <w:autoSpaceDN w:val="0"/>
        <w:adjustRightInd w:val="0"/>
        <w:jc w:val="both"/>
        <w:rPr>
          <w:color w:val="000000"/>
          <w:sz w:val="28"/>
          <w:szCs w:val="28"/>
        </w:rPr>
      </w:pPr>
      <w:r>
        <w:rPr>
          <w:color w:val="000000"/>
          <w:spacing w:val="1"/>
          <w:sz w:val="28"/>
          <w:szCs w:val="28"/>
        </w:rPr>
        <w:t xml:space="preserve">         1.3.  </w:t>
      </w:r>
      <w:r>
        <w:rPr>
          <w:b/>
          <w:bCs/>
          <w:color w:val="000000"/>
          <w:sz w:val="28"/>
          <w:szCs w:val="28"/>
        </w:rPr>
        <w:t>Целью</w:t>
      </w:r>
      <w:r>
        <w:rPr>
          <w:color w:val="000000"/>
          <w:sz w:val="28"/>
          <w:szCs w:val="28"/>
        </w:rPr>
        <w:t xml:space="preserve">   Стандарта    является    установление    общих правил, требований, принципов и процедур проведения аудита в сфере закупок.</w:t>
      </w:r>
    </w:p>
    <w:p w:rsidR="00AF6700" w:rsidRDefault="00AF6700" w:rsidP="00AF6700">
      <w:pPr>
        <w:widowControl w:val="0"/>
        <w:autoSpaceDE w:val="0"/>
        <w:autoSpaceDN w:val="0"/>
        <w:adjustRightInd w:val="0"/>
        <w:spacing w:line="330" w:lineRule="exact"/>
        <w:ind w:left="708" w:right="-38"/>
        <w:jc w:val="both"/>
        <w:rPr>
          <w:color w:val="000000"/>
          <w:sz w:val="28"/>
          <w:szCs w:val="28"/>
        </w:rPr>
      </w:pPr>
      <w:r>
        <w:rPr>
          <w:color w:val="000000"/>
          <w:spacing w:val="1"/>
          <w:sz w:val="28"/>
          <w:szCs w:val="28"/>
        </w:rPr>
        <w:t>1.4.</w:t>
      </w:r>
      <w:r>
        <w:rPr>
          <w:b/>
          <w:bCs/>
          <w:color w:val="000000"/>
          <w:sz w:val="28"/>
          <w:szCs w:val="28"/>
        </w:rPr>
        <w:t xml:space="preserve"> Задачами</w:t>
      </w:r>
      <w:r>
        <w:rPr>
          <w:i/>
          <w:iCs/>
          <w:color w:val="000000"/>
          <w:sz w:val="28"/>
          <w:szCs w:val="28"/>
        </w:rPr>
        <w:t xml:space="preserve"> </w:t>
      </w:r>
      <w:r>
        <w:rPr>
          <w:color w:val="000000"/>
          <w:sz w:val="28"/>
          <w:szCs w:val="28"/>
        </w:rPr>
        <w:t xml:space="preserve">Стандарта является определение: </w:t>
      </w:r>
    </w:p>
    <w:p w:rsidR="00AF6700" w:rsidRDefault="00AF6700" w:rsidP="00AF6700">
      <w:pPr>
        <w:widowControl w:val="0"/>
        <w:autoSpaceDE w:val="0"/>
        <w:autoSpaceDN w:val="0"/>
        <w:adjustRightInd w:val="0"/>
        <w:spacing w:before="25" w:line="315" w:lineRule="exact"/>
        <w:ind w:left="708" w:right="-38"/>
        <w:jc w:val="both"/>
        <w:rPr>
          <w:color w:val="000000"/>
          <w:sz w:val="28"/>
          <w:szCs w:val="28"/>
        </w:rPr>
      </w:pPr>
      <w:r>
        <w:rPr>
          <w:color w:val="000000"/>
          <w:sz w:val="28"/>
          <w:szCs w:val="28"/>
        </w:rPr>
        <w:t xml:space="preserve">целей, задач, предмета, объектов аудита в сфере закупок; </w:t>
      </w:r>
    </w:p>
    <w:p w:rsidR="00AF6700" w:rsidRDefault="00AF6700" w:rsidP="00AF6700">
      <w:pPr>
        <w:widowControl w:val="0"/>
        <w:autoSpaceDE w:val="0"/>
        <w:autoSpaceDN w:val="0"/>
        <w:adjustRightInd w:val="0"/>
        <w:spacing w:before="5" w:line="315" w:lineRule="exact"/>
        <w:ind w:right="-38" w:firstLine="708"/>
        <w:jc w:val="both"/>
        <w:rPr>
          <w:color w:val="000000"/>
          <w:sz w:val="28"/>
          <w:szCs w:val="28"/>
        </w:rPr>
      </w:pPr>
      <w:r>
        <w:rPr>
          <w:color w:val="000000"/>
          <w:sz w:val="28"/>
          <w:szCs w:val="28"/>
        </w:rPr>
        <w:t>основных  источников  информации,  необходимой  для  проведения  аудита  сфере закупок;</w:t>
      </w:r>
    </w:p>
    <w:p w:rsidR="00AF6700" w:rsidRDefault="00AF6700" w:rsidP="00AF6700">
      <w:pPr>
        <w:widowControl w:val="0"/>
        <w:autoSpaceDE w:val="0"/>
        <w:autoSpaceDN w:val="0"/>
        <w:adjustRightInd w:val="0"/>
        <w:spacing w:before="5" w:line="370" w:lineRule="exact"/>
        <w:ind w:right="33"/>
        <w:jc w:val="both"/>
        <w:rPr>
          <w:color w:val="000000"/>
          <w:sz w:val="28"/>
          <w:szCs w:val="28"/>
        </w:rPr>
      </w:pPr>
      <w:r>
        <w:rPr>
          <w:color w:val="000000"/>
          <w:sz w:val="28"/>
          <w:szCs w:val="28"/>
        </w:rPr>
        <w:t xml:space="preserve">         этапов проведения аудита в сфере закупок; </w:t>
      </w:r>
    </w:p>
    <w:p w:rsidR="00AF6700" w:rsidRDefault="00AF6700" w:rsidP="00AF6700">
      <w:pPr>
        <w:widowControl w:val="0"/>
        <w:autoSpaceDE w:val="0"/>
        <w:autoSpaceDN w:val="0"/>
        <w:adjustRightInd w:val="0"/>
        <w:spacing w:before="5" w:line="370" w:lineRule="exact"/>
        <w:ind w:right="33"/>
        <w:jc w:val="both"/>
        <w:rPr>
          <w:color w:val="000000"/>
          <w:sz w:val="28"/>
          <w:szCs w:val="28"/>
        </w:rPr>
      </w:pPr>
      <w:r>
        <w:rPr>
          <w:color w:val="000000"/>
          <w:sz w:val="28"/>
          <w:szCs w:val="28"/>
        </w:rPr>
        <w:t xml:space="preserve">           перечня основных вопросов, рассматриваемых в ходе проведения аудита в сфере закупок. </w:t>
      </w:r>
    </w:p>
    <w:p w:rsidR="00AF6700" w:rsidRDefault="00AF6700" w:rsidP="00AF6700">
      <w:pPr>
        <w:widowControl w:val="0"/>
        <w:autoSpaceDE w:val="0"/>
        <w:autoSpaceDN w:val="0"/>
        <w:adjustRightInd w:val="0"/>
        <w:jc w:val="both"/>
      </w:pPr>
      <w:r>
        <w:rPr>
          <w:sz w:val="28"/>
          <w:szCs w:val="28"/>
        </w:rPr>
        <w:t xml:space="preserve">          1.5.  Требования настоящего стандарта распространяются на всех сотрудников КСП.</w:t>
      </w:r>
    </w:p>
    <w:p w:rsidR="00AF6700" w:rsidRDefault="00AF6700" w:rsidP="00AF6700">
      <w:pPr>
        <w:tabs>
          <w:tab w:val="left" w:pos="921"/>
        </w:tabs>
        <w:jc w:val="both"/>
        <w:rPr>
          <w:color w:val="000000"/>
          <w:sz w:val="28"/>
          <w:szCs w:val="28"/>
        </w:rPr>
      </w:pPr>
      <w:r>
        <w:rPr>
          <w:sz w:val="28"/>
          <w:szCs w:val="28"/>
        </w:rPr>
        <w:t xml:space="preserve">          1</w:t>
      </w:r>
      <w:r>
        <w:rPr>
          <w:color w:val="000000"/>
          <w:sz w:val="28"/>
          <w:szCs w:val="28"/>
        </w:rPr>
        <w:t xml:space="preserve">.6. В   настоящем   Стандарте  используются    термины   в   соответствии    с определениями,  данными  в  статье  3  Федерального  закона  № 44-ФЗ, статье 6 Бюджетного кодекса Российской Федерации. </w:t>
      </w:r>
    </w:p>
    <w:p w:rsidR="00AF6700" w:rsidRDefault="00AF6700" w:rsidP="00AF6700">
      <w:pPr>
        <w:widowControl w:val="0"/>
        <w:autoSpaceDE w:val="0"/>
        <w:autoSpaceDN w:val="0"/>
        <w:adjustRightInd w:val="0"/>
        <w:jc w:val="both"/>
        <w:rPr>
          <w:color w:val="000000"/>
          <w:sz w:val="28"/>
          <w:szCs w:val="28"/>
        </w:rPr>
      </w:pPr>
      <w:r>
        <w:rPr>
          <w:color w:val="000000"/>
          <w:spacing w:val="-6"/>
          <w:sz w:val="28"/>
          <w:szCs w:val="28"/>
        </w:rPr>
        <w:t xml:space="preserve">          1.7. </w:t>
      </w:r>
      <w:r>
        <w:rPr>
          <w:color w:val="000000"/>
          <w:spacing w:val="1"/>
          <w:sz w:val="28"/>
          <w:szCs w:val="28"/>
        </w:rPr>
        <w:t xml:space="preserve"> В случае внесения изменений в нормативные правовые акты,  указанные </w:t>
      </w:r>
      <w:r>
        <w:rPr>
          <w:color w:val="000000"/>
          <w:sz w:val="28"/>
          <w:szCs w:val="28"/>
        </w:rPr>
        <w:t xml:space="preserve">в настоящем  Стандарте  (замены  их  новыми), Стандарт </w:t>
      </w:r>
      <w:r>
        <w:rPr>
          <w:color w:val="000000"/>
          <w:sz w:val="28"/>
          <w:szCs w:val="28"/>
        </w:rPr>
        <w:lastRenderedPageBreak/>
        <w:t xml:space="preserve">применяется с  учетом соответствующих изменений. </w:t>
      </w:r>
    </w:p>
    <w:p w:rsidR="00AF6700" w:rsidRDefault="00AF6700" w:rsidP="00AF6700">
      <w:pPr>
        <w:widowControl w:val="0"/>
        <w:autoSpaceDE w:val="0"/>
        <w:autoSpaceDN w:val="0"/>
        <w:adjustRightInd w:val="0"/>
        <w:jc w:val="both"/>
        <w:rPr>
          <w:color w:val="000000"/>
          <w:sz w:val="28"/>
          <w:szCs w:val="28"/>
        </w:rPr>
      </w:pPr>
      <w:r>
        <w:rPr>
          <w:color w:val="000000"/>
          <w:spacing w:val="1"/>
          <w:sz w:val="28"/>
          <w:szCs w:val="28"/>
        </w:rPr>
        <w:t xml:space="preserve">          1.8. По вопросам, порядок решения которых не урегулирован Стандартом,  решение принимается  председателем </w:t>
      </w:r>
      <w:r>
        <w:rPr>
          <w:color w:val="000000"/>
          <w:sz w:val="28"/>
          <w:szCs w:val="28"/>
        </w:rPr>
        <w:t>КСП.</w:t>
      </w:r>
    </w:p>
    <w:p w:rsidR="00AF6700" w:rsidRDefault="00AF6700" w:rsidP="00AF6700">
      <w:pPr>
        <w:widowControl w:val="0"/>
        <w:autoSpaceDE w:val="0"/>
        <w:autoSpaceDN w:val="0"/>
        <w:adjustRightInd w:val="0"/>
        <w:spacing w:line="285" w:lineRule="exact"/>
        <w:ind w:left="4902" w:right="-30"/>
        <w:jc w:val="both"/>
        <w:rPr>
          <w:color w:val="000000"/>
        </w:rPr>
      </w:pPr>
      <w:r>
        <w:t xml:space="preserve"> </w:t>
      </w:r>
    </w:p>
    <w:p w:rsidR="00AF6700" w:rsidRDefault="00AF6700" w:rsidP="00AF6700">
      <w:pPr>
        <w:widowControl w:val="0"/>
        <w:autoSpaceDE w:val="0"/>
        <w:autoSpaceDN w:val="0"/>
        <w:adjustRightInd w:val="0"/>
        <w:ind w:left="1701" w:right="-40"/>
        <w:contextualSpacing/>
        <w:rPr>
          <w:b/>
          <w:bCs/>
          <w:color w:val="000000"/>
          <w:spacing w:val="1"/>
          <w:sz w:val="28"/>
          <w:szCs w:val="28"/>
        </w:rPr>
      </w:pPr>
      <w:r>
        <w:rPr>
          <w:b/>
          <w:bCs/>
          <w:color w:val="000000"/>
          <w:spacing w:val="1"/>
          <w:sz w:val="28"/>
          <w:szCs w:val="28"/>
        </w:rPr>
        <w:t xml:space="preserve"> 2. Содержание аудита в сфере закупок </w:t>
      </w:r>
    </w:p>
    <w:p w:rsidR="00AF6700" w:rsidRDefault="00AF6700" w:rsidP="00AF6700">
      <w:pPr>
        <w:widowControl w:val="0"/>
        <w:autoSpaceDE w:val="0"/>
        <w:autoSpaceDN w:val="0"/>
        <w:adjustRightInd w:val="0"/>
        <w:ind w:left="1809" w:right="-40"/>
        <w:contextualSpacing/>
        <w:rPr>
          <w:b/>
          <w:bCs/>
          <w:color w:val="000000"/>
          <w:spacing w:val="1"/>
          <w:sz w:val="28"/>
          <w:szCs w:val="28"/>
        </w:rPr>
      </w:pPr>
    </w:p>
    <w:p w:rsidR="00AF6700" w:rsidRDefault="00AF6700" w:rsidP="00AF6700">
      <w:pPr>
        <w:widowControl w:val="0"/>
        <w:tabs>
          <w:tab w:val="left" w:pos="4157"/>
        </w:tabs>
        <w:autoSpaceDE w:val="0"/>
        <w:autoSpaceDN w:val="0"/>
        <w:adjustRightInd w:val="0"/>
        <w:ind w:right="-40" w:firstLine="709"/>
        <w:jc w:val="both"/>
        <w:rPr>
          <w:color w:val="000000"/>
          <w:sz w:val="28"/>
          <w:szCs w:val="28"/>
        </w:rPr>
      </w:pPr>
      <w:r>
        <w:rPr>
          <w:color w:val="000000"/>
          <w:sz w:val="28"/>
          <w:szCs w:val="28"/>
        </w:rPr>
        <w:t xml:space="preserve">2.1. </w:t>
      </w:r>
      <w:r>
        <w:rPr>
          <w:b/>
          <w:bCs/>
          <w:color w:val="000000"/>
          <w:sz w:val="28"/>
          <w:szCs w:val="28"/>
        </w:rPr>
        <w:t>Аудит  в  сфере  закупок</w:t>
      </w:r>
      <w:r>
        <w:rPr>
          <w:color w:val="000000"/>
          <w:sz w:val="28"/>
          <w:szCs w:val="28"/>
        </w:rPr>
        <w:tab/>
        <w:t xml:space="preserve">  вид  внешнего   муниципального  финансового контроля, осуществляемого КСП в соответствии с полномочиями, установленными  статьей  8  Положения о КСП и статьей 98 Федерального закона № 44-ФЗ.</w:t>
      </w:r>
    </w:p>
    <w:p w:rsidR="00AF6700" w:rsidRDefault="00AF6700" w:rsidP="00AF6700">
      <w:pPr>
        <w:widowControl w:val="0"/>
        <w:autoSpaceDE w:val="0"/>
        <w:autoSpaceDN w:val="0"/>
        <w:adjustRightInd w:val="0"/>
        <w:ind w:right="-40"/>
        <w:jc w:val="both"/>
        <w:rPr>
          <w:color w:val="000000"/>
          <w:sz w:val="28"/>
          <w:szCs w:val="28"/>
        </w:rPr>
      </w:pPr>
      <w:r>
        <w:rPr>
          <w:color w:val="000000"/>
          <w:sz w:val="28"/>
          <w:szCs w:val="28"/>
        </w:rPr>
        <w:t xml:space="preserve">         Аудит в сфере закупок проводится КСП путем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реализуемых  как в виде отдельного контрольного (экспертно-аналитического) мероприятия, так и в виде составной части (отдельного вопроса) контрольного (экспертно-аналитического) мероприятия. </w:t>
      </w:r>
    </w:p>
    <w:p w:rsidR="00AF6700" w:rsidRDefault="00AF6700" w:rsidP="00AF6700">
      <w:pPr>
        <w:widowControl w:val="0"/>
        <w:tabs>
          <w:tab w:val="left" w:pos="2971"/>
        </w:tabs>
        <w:autoSpaceDE w:val="0"/>
        <w:autoSpaceDN w:val="0"/>
        <w:adjustRightInd w:val="0"/>
        <w:jc w:val="both"/>
        <w:rPr>
          <w:color w:val="000000"/>
          <w:spacing w:val="1"/>
          <w:sz w:val="28"/>
          <w:szCs w:val="28"/>
        </w:rPr>
      </w:pPr>
      <w:r>
        <w:rPr>
          <w:color w:val="000000"/>
          <w:spacing w:val="1"/>
          <w:sz w:val="28"/>
          <w:szCs w:val="28"/>
        </w:rPr>
        <w:t xml:space="preserve">         2.2. </w:t>
      </w:r>
      <w:r>
        <w:rPr>
          <w:b/>
          <w:bCs/>
          <w:color w:val="000000"/>
          <w:sz w:val="28"/>
          <w:szCs w:val="28"/>
        </w:rPr>
        <w:t xml:space="preserve">Цель аудита </w:t>
      </w:r>
      <w:r>
        <w:rPr>
          <w:color w:val="000000"/>
          <w:sz w:val="28"/>
          <w:szCs w:val="28"/>
        </w:rPr>
        <w:tab/>
        <w:t>в сфере закупок – оценка уровня обеспечения муниципальных нужд с учетом затрат бюджетных средств</w:t>
      </w:r>
      <w:r>
        <w:rPr>
          <w:color w:val="000000"/>
          <w:spacing w:val="1"/>
          <w:sz w:val="28"/>
          <w:szCs w:val="28"/>
        </w:rPr>
        <w:t xml:space="preserve">. </w:t>
      </w:r>
    </w:p>
    <w:p w:rsidR="00AF6700" w:rsidRDefault="00AF6700" w:rsidP="00AF6700">
      <w:pPr>
        <w:widowControl w:val="0"/>
        <w:autoSpaceDE w:val="0"/>
        <w:autoSpaceDN w:val="0"/>
        <w:adjustRightInd w:val="0"/>
        <w:ind w:left="708" w:right="-38"/>
        <w:jc w:val="both"/>
        <w:rPr>
          <w:color w:val="000000"/>
          <w:sz w:val="28"/>
          <w:szCs w:val="28"/>
        </w:rPr>
      </w:pPr>
      <w:r>
        <w:rPr>
          <w:color w:val="000000"/>
          <w:spacing w:val="1"/>
          <w:sz w:val="28"/>
          <w:szCs w:val="28"/>
        </w:rPr>
        <w:t xml:space="preserve">2.3. </w:t>
      </w:r>
      <w:r>
        <w:rPr>
          <w:b/>
          <w:bCs/>
          <w:color w:val="000000"/>
          <w:sz w:val="28"/>
          <w:szCs w:val="28"/>
        </w:rPr>
        <w:t xml:space="preserve">Задачи аудита </w:t>
      </w:r>
      <w:r>
        <w:rPr>
          <w:color w:val="000000"/>
          <w:sz w:val="28"/>
          <w:szCs w:val="28"/>
        </w:rPr>
        <w:t xml:space="preserve">в сфере закупок: </w:t>
      </w:r>
    </w:p>
    <w:p w:rsidR="00AF6700" w:rsidRDefault="00AF6700" w:rsidP="00AF6700">
      <w:pPr>
        <w:widowControl w:val="0"/>
        <w:autoSpaceDE w:val="0"/>
        <w:autoSpaceDN w:val="0"/>
        <w:adjustRightInd w:val="0"/>
        <w:ind w:right="33"/>
        <w:jc w:val="both"/>
        <w:rPr>
          <w:color w:val="000000"/>
          <w:sz w:val="28"/>
          <w:szCs w:val="28"/>
        </w:rPr>
      </w:pPr>
      <w:r>
        <w:rPr>
          <w:color w:val="000000"/>
          <w:sz w:val="28"/>
          <w:szCs w:val="28"/>
        </w:rPr>
        <w:t xml:space="preserve">проверка,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w:t>
      </w:r>
      <w:r>
        <w:rPr>
          <w:color w:val="000000"/>
          <w:spacing w:val="1"/>
          <w:sz w:val="28"/>
          <w:szCs w:val="28"/>
        </w:rPr>
        <w:t xml:space="preserve">по планируемым  к заключению, заключенным  и  исполненным   контрактам   (далее </w:t>
      </w:r>
      <w:r>
        <w:rPr>
          <w:color w:val="000000"/>
          <w:sz w:val="28"/>
          <w:szCs w:val="28"/>
        </w:rPr>
        <w:t>расходы на закупки);</w:t>
      </w:r>
    </w:p>
    <w:p w:rsidR="00AF6700" w:rsidRDefault="00AF6700" w:rsidP="00AF6700">
      <w:pPr>
        <w:widowControl w:val="0"/>
        <w:autoSpaceDE w:val="0"/>
        <w:autoSpaceDN w:val="0"/>
        <w:adjustRightInd w:val="0"/>
        <w:ind w:right="40"/>
        <w:jc w:val="both"/>
        <w:rPr>
          <w:color w:val="000000"/>
          <w:sz w:val="28"/>
          <w:szCs w:val="28"/>
        </w:rPr>
      </w:pPr>
      <w:r>
        <w:rPr>
          <w:color w:val="000000"/>
          <w:sz w:val="28"/>
          <w:szCs w:val="28"/>
        </w:rPr>
        <w:t>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AF6700" w:rsidRDefault="00AF6700" w:rsidP="00AF6700">
      <w:pPr>
        <w:widowControl w:val="0"/>
        <w:tabs>
          <w:tab w:val="left" w:pos="3785"/>
        </w:tabs>
        <w:autoSpaceDE w:val="0"/>
        <w:autoSpaceDN w:val="0"/>
        <w:adjustRightInd w:val="0"/>
        <w:ind w:right="-38" w:firstLine="708"/>
        <w:jc w:val="both"/>
        <w:rPr>
          <w:color w:val="000000"/>
          <w:sz w:val="28"/>
          <w:szCs w:val="28"/>
        </w:rPr>
      </w:pPr>
      <w:r>
        <w:rPr>
          <w:color w:val="000000"/>
          <w:spacing w:val="1"/>
          <w:sz w:val="28"/>
          <w:szCs w:val="28"/>
        </w:rPr>
        <w:t xml:space="preserve">2.4. </w:t>
      </w:r>
      <w:r>
        <w:rPr>
          <w:b/>
          <w:bCs/>
          <w:color w:val="000000"/>
          <w:sz w:val="28"/>
          <w:szCs w:val="28"/>
        </w:rPr>
        <w:t xml:space="preserve">Предметом аудита </w:t>
      </w:r>
      <w:r>
        <w:rPr>
          <w:color w:val="000000"/>
          <w:sz w:val="28"/>
          <w:szCs w:val="28"/>
        </w:rPr>
        <w:tab/>
        <w:t xml:space="preserve">в   сфере  закупок  является  процесс  использования средств  краевого (при заключении соответствующего соглашения), районного бюджета,  направляемых </w:t>
      </w:r>
      <w:r>
        <w:rPr>
          <w:color w:val="000000"/>
          <w:spacing w:val="1"/>
          <w:sz w:val="28"/>
          <w:szCs w:val="28"/>
        </w:rPr>
        <w:t xml:space="preserve">на закупки  (далее  –  бюджетные  средства)  в  соответствии  с  требованиями </w:t>
      </w:r>
      <w:r>
        <w:rPr>
          <w:color w:val="000000"/>
          <w:sz w:val="28"/>
          <w:szCs w:val="28"/>
        </w:rPr>
        <w:t xml:space="preserve">законодательства о контрактной системе в сфере закупок. </w:t>
      </w:r>
    </w:p>
    <w:p w:rsidR="00AF6700" w:rsidRDefault="00AF6700" w:rsidP="00AF6700">
      <w:pPr>
        <w:widowControl w:val="0"/>
        <w:autoSpaceDE w:val="0"/>
        <w:autoSpaceDN w:val="0"/>
        <w:adjustRightInd w:val="0"/>
        <w:spacing w:line="330" w:lineRule="exact"/>
        <w:ind w:left="708" w:right="-38"/>
        <w:jc w:val="both"/>
        <w:rPr>
          <w:color w:val="000000"/>
          <w:sz w:val="28"/>
          <w:szCs w:val="28"/>
        </w:rPr>
      </w:pPr>
      <w:r>
        <w:rPr>
          <w:color w:val="000000"/>
          <w:spacing w:val="1"/>
          <w:sz w:val="28"/>
          <w:szCs w:val="28"/>
        </w:rPr>
        <w:t xml:space="preserve">2.5. </w:t>
      </w:r>
      <w:r>
        <w:rPr>
          <w:b/>
          <w:bCs/>
          <w:color w:val="000000"/>
          <w:sz w:val="28"/>
          <w:szCs w:val="28"/>
        </w:rPr>
        <w:t xml:space="preserve">Объектами аудита </w:t>
      </w:r>
      <w:r>
        <w:rPr>
          <w:color w:val="000000"/>
          <w:sz w:val="28"/>
          <w:szCs w:val="28"/>
        </w:rPr>
        <w:t xml:space="preserve">в сфере закупок являются:  </w:t>
      </w:r>
    </w:p>
    <w:p w:rsidR="00AF6700" w:rsidRDefault="00AF6700" w:rsidP="00AF6700">
      <w:pPr>
        <w:widowControl w:val="0"/>
        <w:autoSpaceDE w:val="0"/>
        <w:autoSpaceDN w:val="0"/>
        <w:adjustRightInd w:val="0"/>
        <w:jc w:val="both"/>
        <w:rPr>
          <w:color w:val="000000"/>
          <w:sz w:val="28"/>
          <w:szCs w:val="28"/>
        </w:rPr>
      </w:pPr>
      <w:r>
        <w:rPr>
          <w:color w:val="000000"/>
          <w:sz w:val="28"/>
          <w:szCs w:val="28"/>
        </w:rPr>
        <w:t>- органы местного самоуправления и муниципальные органы Новоселовского района, муниципальные казенные учреждения;</w:t>
      </w:r>
    </w:p>
    <w:p w:rsidR="00AF6700" w:rsidRPr="009907A7" w:rsidRDefault="00AF6700" w:rsidP="00AF6700">
      <w:pPr>
        <w:widowControl w:val="0"/>
        <w:autoSpaceDE w:val="0"/>
        <w:autoSpaceDN w:val="0"/>
        <w:adjustRightInd w:val="0"/>
        <w:jc w:val="both"/>
        <w:rPr>
          <w:color w:val="000000"/>
          <w:sz w:val="28"/>
          <w:szCs w:val="28"/>
        </w:rPr>
      </w:pPr>
      <w:r w:rsidRPr="009907A7">
        <w:rPr>
          <w:color w:val="000000"/>
          <w:sz w:val="28"/>
          <w:szCs w:val="28"/>
        </w:rPr>
        <w:t>- бюджетные  учреждения,  осуществляющие  закупки  за  счет  субсидий, предоставленных из районного бюджета, и иных средств за исключением случаев, предусмотренных частями 2</w:t>
      </w:r>
      <w:r>
        <w:rPr>
          <w:color w:val="000000"/>
          <w:sz w:val="28"/>
          <w:szCs w:val="28"/>
        </w:rPr>
        <w:t>, 2.1</w:t>
      </w:r>
      <w:r w:rsidRPr="009907A7">
        <w:rPr>
          <w:color w:val="000000"/>
          <w:sz w:val="28"/>
          <w:szCs w:val="28"/>
        </w:rPr>
        <w:t xml:space="preserve"> и 3 статьи 15 Федерального закона № 44-ФЗ); </w:t>
      </w:r>
    </w:p>
    <w:p w:rsidR="00AF6700" w:rsidRDefault="00AF6700" w:rsidP="00AF6700">
      <w:pPr>
        <w:widowControl w:val="0"/>
        <w:autoSpaceDE w:val="0"/>
        <w:autoSpaceDN w:val="0"/>
        <w:adjustRightInd w:val="0"/>
        <w:ind w:right="30"/>
        <w:jc w:val="both"/>
        <w:rPr>
          <w:color w:val="000000"/>
          <w:sz w:val="28"/>
          <w:szCs w:val="28"/>
        </w:rPr>
      </w:pPr>
      <w:r>
        <w:rPr>
          <w:color w:val="000000"/>
          <w:sz w:val="28"/>
          <w:szCs w:val="28"/>
        </w:rPr>
        <w:t xml:space="preserve">-  автономные  учреждения при осуществлении капитальных вложений за счет средств районного бюджета  в  объекты  муниципальной  собственности (часть 4 статьи 15 Закона № 44-ФЗ); </w:t>
      </w:r>
    </w:p>
    <w:p w:rsidR="00AF6700" w:rsidRDefault="00AF6700" w:rsidP="00AF6700">
      <w:pPr>
        <w:widowControl w:val="0"/>
        <w:autoSpaceDE w:val="0"/>
        <w:autoSpaceDN w:val="0"/>
        <w:adjustRightInd w:val="0"/>
        <w:ind w:right="30"/>
        <w:jc w:val="both"/>
        <w:rPr>
          <w:color w:val="000000"/>
          <w:sz w:val="28"/>
          <w:szCs w:val="28"/>
        </w:rPr>
      </w:pPr>
      <w:r>
        <w:rPr>
          <w:color w:val="000000"/>
          <w:sz w:val="28"/>
          <w:szCs w:val="28"/>
        </w:rPr>
        <w:t xml:space="preserve">- муниципальные унитарные предприятия, которые обязаны осуществлять </w:t>
      </w:r>
      <w:r>
        <w:rPr>
          <w:color w:val="000000"/>
          <w:sz w:val="28"/>
          <w:szCs w:val="28"/>
        </w:rPr>
        <w:lastRenderedPageBreak/>
        <w:t xml:space="preserve">закупки в соответствии с Федеральным законом № 44-ФЗ (пункт 7 части 1 статьи 3, часть 2.1 статьи 15 Федерального закона № 44-ФЗ);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юридические  лица,  не являющиеся  муниципальными учреждениями, муниципальными </w:t>
      </w:r>
      <w:r>
        <w:rPr>
          <w:color w:val="000000"/>
          <w:sz w:val="28"/>
          <w:szCs w:val="28"/>
        </w:rPr>
        <w:tab/>
        <w:t>унитарными предприятиями, осуществляющие закупки:</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за счет субсидий, предусмотренных пунктом 8 статьи 78, подпунктом 3 пункта 1 статьи 78.3 Бюджетного кодекса Российской Федерации (часть 4.1 статьи 15 Федерального закона № 44-ФЗ);</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за счет инвестиций, предусмотренных абзацем 2 пункта 1 статьи 80 Бюджетного кодекса Российской федерации (часть 5 статьи 15 Федерального закона № 44-ФЗ);</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 бюджетные  учреждения,  автономные  учреждения,  муниципальные унитарные предприятия, которым в соответствии с бюджетным законодательством  муниципальные органы,  являющиеся заказчиками, передали свои полномочия на осуществление закупок (часть 6 статьи 15 Федерального закона № 44-ФЗ);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муниципальные  органы,  казенные  учреждения,  на которые  возложены полномочия  по  определению  поставщиков  (подрядчиков,  исполнителей)  для соответствующих  заказчиков  (уполномоченные  органы,  уполномоченные учреждения – в соответствии со статьей 26 Федерального закона № 44-ФЗ). </w:t>
      </w:r>
    </w:p>
    <w:p w:rsidR="00AF6700" w:rsidRDefault="00AF6700" w:rsidP="00AF6700">
      <w:pPr>
        <w:widowControl w:val="0"/>
        <w:autoSpaceDE w:val="0"/>
        <w:autoSpaceDN w:val="0"/>
        <w:adjustRightInd w:val="0"/>
        <w:ind w:right="28"/>
        <w:jc w:val="both"/>
        <w:rPr>
          <w:color w:val="000000"/>
          <w:sz w:val="28"/>
          <w:szCs w:val="28"/>
        </w:rPr>
      </w:pPr>
      <w:r>
        <w:rPr>
          <w:color w:val="000000"/>
          <w:sz w:val="28"/>
          <w:szCs w:val="28"/>
        </w:rPr>
        <w:t xml:space="preserve">         При осуществлении аудита в сфере закупок оцениваются как деятельность заказчиков,  так  и  деятельность  формируемых  ими  контрактных  служб (контрактных  управляющих)  и  комиссий  по  осуществлению  закупок, привлекаемых ими специализированных организаций (при наличии), экспертов, экспертных  организаций  и  электронных  площадок,  а  также  работа  системы ведомственного контроля в сфере закупок, системы контроля в сфере закупок, осуществляемого заказчиком.  </w:t>
      </w:r>
    </w:p>
    <w:p w:rsidR="00AF6700" w:rsidRDefault="00AF6700" w:rsidP="00AF6700">
      <w:pPr>
        <w:widowControl w:val="0"/>
        <w:autoSpaceDE w:val="0"/>
        <w:autoSpaceDN w:val="0"/>
        <w:adjustRightInd w:val="0"/>
        <w:jc w:val="both"/>
        <w:rPr>
          <w:color w:val="000000"/>
          <w:sz w:val="28"/>
          <w:szCs w:val="28"/>
        </w:rPr>
      </w:pPr>
      <w:r>
        <w:rPr>
          <w:color w:val="000000"/>
          <w:spacing w:val="1"/>
          <w:sz w:val="28"/>
          <w:szCs w:val="28"/>
        </w:rPr>
        <w:t xml:space="preserve">          2.6. Аудитом  в  сфере  закупок  могут рассматриваться отдельные вопросы деятельности проверяемого объекта в части осуществления </w:t>
      </w:r>
      <w:r>
        <w:rPr>
          <w:color w:val="000000"/>
          <w:sz w:val="28"/>
          <w:szCs w:val="28"/>
        </w:rPr>
        <w:t xml:space="preserve"> закупок товаров, работ, услуг для обеспечения муниципальных нужд либо отдельные направления использования бюджетных средств на закупки товаров, работ, услуг для муниципальных нужд.</w:t>
      </w:r>
    </w:p>
    <w:p w:rsidR="00AF6700" w:rsidRDefault="00AF6700" w:rsidP="00AF6700">
      <w:pPr>
        <w:widowControl w:val="0"/>
        <w:tabs>
          <w:tab w:val="left" w:pos="6207"/>
        </w:tabs>
        <w:autoSpaceDE w:val="0"/>
        <w:autoSpaceDN w:val="0"/>
        <w:adjustRightInd w:val="0"/>
        <w:jc w:val="both"/>
        <w:rPr>
          <w:color w:val="000000"/>
          <w:sz w:val="28"/>
          <w:szCs w:val="28"/>
        </w:rPr>
      </w:pPr>
      <w:r>
        <w:rPr>
          <w:color w:val="000000"/>
          <w:sz w:val="28"/>
          <w:szCs w:val="28"/>
        </w:rPr>
        <w:t xml:space="preserve">          2.7.</w:t>
      </w:r>
      <w:r>
        <w:rPr>
          <w:b/>
          <w:bCs/>
          <w:color w:val="000000"/>
          <w:sz w:val="28"/>
          <w:szCs w:val="28"/>
        </w:rPr>
        <w:t xml:space="preserve"> Результаты  аудита  в  сфере  закупок</w:t>
      </w:r>
      <w:r>
        <w:rPr>
          <w:i/>
          <w:iCs/>
          <w:color w:val="000000"/>
          <w:sz w:val="28"/>
          <w:szCs w:val="28"/>
        </w:rPr>
        <w:tab/>
        <w:t xml:space="preserve"> </w:t>
      </w:r>
      <w:r>
        <w:rPr>
          <w:color w:val="000000"/>
          <w:sz w:val="28"/>
          <w:szCs w:val="28"/>
        </w:rPr>
        <w:t xml:space="preserve"> – результаты проверки, анализа и оценки КСП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w:t>
      </w:r>
    </w:p>
    <w:p w:rsidR="00AF6700" w:rsidRDefault="00AF6700" w:rsidP="00AF6700">
      <w:pPr>
        <w:widowControl w:val="0"/>
        <w:autoSpaceDE w:val="0"/>
        <w:autoSpaceDN w:val="0"/>
        <w:adjustRightInd w:val="0"/>
        <w:spacing w:before="5"/>
        <w:ind w:right="99"/>
        <w:jc w:val="both"/>
        <w:rPr>
          <w:color w:val="000000"/>
          <w:sz w:val="28"/>
          <w:szCs w:val="28"/>
        </w:rPr>
      </w:pPr>
      <w:r>
        <w:rPr>
          <w:color w:val="000000"/>
          <w:sz w:val="28"/>
          <w:szCs w:val="28"/>
        </w:rPr>
        <w:t xml:space="preserve">          По итогам аудита в сфере закупок КСП дается оценка уровня обеспечения  муниципальных  нужд  с  учетом  затрат  бюджетных  средств, обоснованности планирования закупок, включая обоснованность цены закупки, реализуемости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 </w:t>
      </w:r>
    </w:p>
    <w:p w:rsidR="00AF6700" w:rsidRDefault="00AF6700" w:rsidP="00AF6700">
      <w:pPr>
        <w:widowControl w:val="0"/>
        <w:autoSpaceDE w:val="0"/>
        <w:autoSpaceDN w:val="0"/>
        <w:adjustRightInd w:val="0"/>
        <w:ind w:right="96"/>
        <w:jc w:val="both"/>
        <w:rPr>
          <w:color w:val="000000"/>
          <w:sz w:val="28"/>
          <w:szCs w:val="28"/>
        </w:rPr>
      </w:pPr>
    </w:p>
    <w:p w:rsidR="00AF6700" w:rsidRDefault="00AF6700" w:rsidP="00AF6700">
      <w:pPr>
        <w:widowControl w:val="0"/>
        <w:autoSpaceDE w:val="0"/>
        <w:autoSpaceDN w:val="0"/>
        <w:adjustRightInd w:val="0"/>
        <w:spacing w:line="330" w:lineRule="exact"/>
        <w:ind w:left="1276" w:right="-40" w:hanging="567"/>
        <w:jc w:val="both"/>
        <w:rPr>
          <w:b/>
          <w:bCs/>
          <w:sz w:val="28"/>
          <w:szCs w:val="28"/>
        </w:rPr>
      </w:pPr>
      <w:r w:rsidRPr="00876EC4">
        <w:rPr>
          <w:b/>
          <w:bCs/>
          <w:sz w:val="28"/>
          <w:szCs w:val="28"/>
        </w:rPr>
        <w:lastRenderedPageBreak/>
        <w:t xml:space="preserve"> 3. Информация, используемая при проведении аудита в сфере </w:t>
      </w:r>
      <w:r>
        <w:rPr>
          <w:b/>
          <w:bCs/>
          <w:sz w:val="28"/>
          <w:szCs w:val="28"/>
        </w:rPr>
        <w:t xml:space="preserve">    </w:t>
      </w:r>
      <w:r w:rsidRPr="00876EC4">
        <w:rPr>
          <w:b/>
          <w:bCs/>
          <w:sz w:val="28"/>
          <w:szCs w:val="28"/>
        </w:rPr>
        <w:t xml:space="preserve">закупок </w:t>
      </w:r>
    </w:p>
    <w:p w:rsidR="00AF6700" w:rsidRPr="00876EC4" w:rsidRDefault="00AF6700" w:rsidP="00AF6700">
      <w:pPr>
        <w:widowControl w:val="0"/>
        <w:autoSpaceDE w:val="0"/>
        <w:autoSpaceDN w:val="0"/>
        <w:adjustRightInd w:val="0"/>
        <w:ind w:left="-40" w:right="-40"/>
        <w:jc w:val="both"/>
        <w:rPr>
          <w:b/>
          <w:bCs/>
          <w:sz w:val="28"/>
          <w:szCs w:val="28"/>
        </w:rPr>
      </w:pPr>
    </w:p>
    <w:p w:rsidR="00AF6700" w:rsidRDefault="00AF6700" w:rsidP="00AF6700">
      <w:pPr>
        <w:widowControl w:val="0"/>
        <w:autoSpaceDE w:val="0"/>
        <w:autoSpaceDN w:val="0"/>
        <w:adjustRightInd w:val="0"/>
        <w:contextualSpacing/>
        <w:jc w:val="both"/>
        <w:rPr>
          <w:color w:val="000000"/>
          <w:sz w:val="20"/>
          <w:szCs w:val="20"/>
        </w:rPr>
      </w:pPr>
      <w:r>
        <w:rPr>
          <w:color w:val="000000"/>
          <w:sz w:val="28"/>
          <w:szCs w:val="28"/>
        </w:rPr>
        <w:t xml:space="preserve">          3.1. Аудит    в   сфере    закупок    проводится    на    основе    информации  и материалов, полученных по запросам КСП, а также информации, размещенной в единой информационной системе в сфере закупок  в  информационно-телекоммуникационной  сети Интернет, а  в случае необходимости -  по месту расположения объектов аудита в сфере закупок</w:t>
      </w:r>
      <w:r>
        <w:rPr>
          <w:color w:val="000000"/>
          <w:sz w:val="20"/>
          <w:szCs w:val="20"/>
        </w:rPr>
        <w:t>.</w:t>
      </w:r>
    </w:p>
    <w:p w:rsidR="00AF6700" w:rsidRDefault="00AF6700" w:rsidP="00AF6700">
      <w:pPr>
        <w:widowControl w:val="0"/>
        <w:autoSpaceDE w:val="0"/>
        <w:autoSpaceDN w:val="0"/>
        <w:adjustRightInd w:val="0"/>
        <w:ind w:left="19" w:right="129"/>
        <w:jc w:val="both"/>
        <w:rPr>
          <w:color w:val="000000"/>
          <w:sz w:val="28"/>
          <w:szCs w:val="28"/>
        </w:rPr>
      </w:pPr>
      <w:r>
        <w:rPr>
          <w:color w:val="000000"/>
          <w:sz w:val="28"/>
          <w:szCs w:val="28"/>
        </w:rPr>
        <w:t xml:space="preserve">         3.2. В  ходе  проведения  аудита  в  сфере  закупок  одновременно  могут использоваться несколько источников информации, имеющих непосредственное отношение к предмету и объекту аудита. </w:t>
      </w:r>
    </w:p>
    <w:p w:rsidR="00AF6700" w:rsidRDefault="00AF6700" w:rsidP="00AF6700">
      <w:pPr>
        <w:widowControl w:val="0"/>
        <w:autoSpaceDE w:val="0"/>
        <w:autoSpaceDN w:val="0"/>
        <w:adjustRightInd w:val="0"/>
        <w:jc w:val="both"/>
        <w:rPr>
          <w:color w:val="000000"/>
          <w:sz w:val="28"/>
          <w:szCs w:val="28"/>
        </w:rPr>
      </w:pPr>
      <w:r>
        <w:rPr>
          <w:color w:val="000000"/>
          <w:spacing w:val="1"/>
          <w:sz w:val="28"/>
          <w:szCs w:val="28"/>
        </w:rPr>
        <w:t xml:space="preserve">         3.3. Примерный    перечень    источников   информации,    рекомендуемой    к </w:t>
      </w:r>
      <w:r>
        <w:rPr>
          <w:color w:val="000000"/>
          <w:sz w:val="28"/>
          <w:szCs w:val="28"/>
        </w:rPr>
        <w:t>использованию     при     проведении    аудита   в    сфере     закупок,     приведен    в  приложении 1 к Стандарту.</w:t>
      </w:r>
    </w:p>
    <w:p w:rsidR="00AF6700" w:rsidRDefault="00AF6700" w:rsidP="00AF6700">
      <w:pPr>
        <w:widowControl w:val="0"/>
        <w:autoSpaceDE w:val="0"/>
        <w:autoSpaceDN w:val="0"/>
        <w:adjustRightInd w:val="0"/>
        <w:jc w:val="both"/>
        <w:rPr>
          <w:color w:val="000000"/>
          <w:spacing w:val="1"/>
          <w:sz w:val="28"/>
          <w:szCs w:val="28"/>
        </w:rPr>
      </w:pPr>
      <w:r>
        <w:rPr>
          <w:color w:val="000000"/>
          <w:spacing w:val="1"/>
          <w:sz w:val="28"/>
          <w:szCs w:val="28"/>
        </w:rPr>
        <w:t xml:space="preserve">         3.4. Минимальный     набор   документов,     должен   быть    у    объекта </w:t>
      </w:r>
    </w:p>
    <w:p w:rsidR="00AF6700" w:rsidRDefault="00AF6700" w:rsidP="00AF6700">
      <w:pPr>
        <w:widowControl w:val="0"/>
        <w:tabs>
          <w:tab w:val="left" w:pos="5076"/>
        </w:tabs>
        <w:autoSpaceDE w:val="0"/>
        <w:autoSpaceDN w:val="0"/>
        <w:adjustRightInd w:val="0"/>
        <w:ind w:right="-38"/>
        <w:jc w:val="both"/>
        <w:rPr>
          <w:b/>
          <w:bCs/>
          <w:color w:val="000000"/>
          <w:sz w:val="28"/>
          <w:szCs w:val="28"/>
        </w:rPr>
      </w:pPr>
      <w:r>
        <w:rPr>
          <w:color w:val="000000"/>
          <w:sz w:val="28"/>
          <w:szCs w:val="28"/>
        </w:rPr>
        <w:t xml:space="preserve">аудита </w:t>
      </w:r>
      <w:r>
        <w:rPr>
          <w:b/>
          <w:bCs/>
          <w:color w:val="000000"/>
          <w:sz w:val="28"/>
          <w:szCs w:val="28"/>
        </w:rPr>
        <w:t>до этапа осуществления закупки</w:t>
      </w:r>
      <w:r>
        <w:rPr>
          <w:color w:val="000000"/>
          <w:sz w:val="28"/>
          <w:szCs w:val="28"/>
        </w:rPr>
        <w:tab/>
        <w:t xml:space="preserve"> включает в себя:</w:t>
      </w:r>
      <w:r>
        <w:rPr>
          <w:b/>
          <w:bCs/>
          <w:color w:val="000000"/>
          <w:sz w:val="28"/>
          <w:szCs w:val="28"/>
        </w:rPr>
        <w:t xml:space="preserve"> </w:t>
      </w:r>
    </w:p>
    <w:p w:rsidR="00AF6700" w:rsidRDefault="00AF6700" w:rsidP="00AF6700">
      <w:pPr>
        <w:widowControl w:val="0"/>
        <w:autoSpaceDE w:val="0"/>
        <w:autoSpaceDN w:val="0"/>
        <w:adjustRightInd w:val="0"/>
        <w:ind w:right="30"/>
        <w:jc w:val="both"/>
        <w:rPr>
          <w:color w:val="000000"/>
          <w:sz w:val="28"/>
          <w:szCs w:val="28"/>
        </w:rPr>
      </w:pPr>
      <w:r>
        <w:rPr>
          <w:color w:val="000000"/>
          <w:sz w:val="28"/>
          <w:szCs w:val="28"/>
        </w:rPr>
        <w:t xml:space="preserve">- 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либо документ о назначении конкурсного управляющего; </w:t>
      </w:r>
    </w:p>
    <w:p w:rsidR="00AF6700" w:rsidRDefault="00AF6700" w:rsidP="00AF6700">
      <w:pPr>
        <w:widowControl w:val="0"/>
        <w:autoSpaceDE w:val="0"/>
        <w:autoSpaceDN w:val="0"/>
        <w:adjustRightInd w:val="0"/>
        <w:ind w:right="34"/>
        <w:jc w:val="both"/>
        <w:rPr>
          <w:color w:val="000000"/>
          <w:sz w:val="28"/>
          <w:szCs w:val="28"/>
        </w:rPr>
      </w:pPr>
      <w:r>
        <w:rPr>
          <w:color w:val="000000"/>
          <w:sz w:val="28"/>
          <w:szCs w:val="28"/>
        </w:rPr>
        <w:t xml:space="preserve">- документы  о  создании  и  регламентации  работы  комиссии  (комиссий) </w:t>
      </w:r>
      <w:r>
        <w:rPr>
          <w:color w:val="000000"/>
          <w:spacing w:val="1"/>
          <w:sz w:val="28"/>
          <w:szCs w:val="28"/>
        </w:rPr>
        <w:t xml:space="preserve">по осуществлению  закупок  (не  принимаются  заказчиком  в  случае  передачи </w:t>
      </w:r>
      <w:r>
        <w:rPr>
          <w:color w:val="000000"/>
          <w:sz w:val="28"/>
          <w:szCs w:val="28"/>
        </w:rPr>
        <w:t xml:space="preserve">соответствующих  функций  уполномоченному  органу,  учреждению (централизация закупок);  </w:t>
      </w:r>
    </w:p>
    <w:p w:rsidR="00AF6700" w:rsidRDefault="00AF6700" w:rsidP="00AF6700">
      <w:pPr>
        <w:widowControl w:val="0"/>
        <w:autoSpaceDE w:val="0"/>
        <w:autoSpaceDN w:val="0"/>
        <w:adjustRightInd w:val="0"/>
        <w:ind w:right="33"/>
        <w:jc w:val="both"/>
        <w:rPr>
          <w:color w:val="000000"/>
          <w:sz w:val="28"/>
          <w:szCs w:val="28"/>
        </w:rPr>
      </w:pPr>
      <w:r>
        <w:rPr>
          <w:color w:val="000000"/>
          <w:sz w:val="28"/>
          <w:szCs w:val="28"/>
        </w:rPr>
        <w:t xml:space="preserve">- план-график  закупок,  включая  обоснования  начальной  (максимальной) 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 дополнительных требований к участникам закупки; </w:t>
      </w:r>
    </w:p>
    <w:p w:rsidR="00AF6700" w:rsidRDefault="00AF6700" w:rsidP="00AF6700">
      <w:pPr>
        <w:widowControl w:val="0"/>
        <w:autoSpaceDE w:val="0"/>
        <w:autoSpaceDN w:val="0"/>
        <w:adjustRightInd w:val="0"/>
        <w:ind w:right="33"/>
        <w:jc w:val="both"/>
        <w:rPr>
          <w:color w:val="000000"/>
          <w:sz w:val="28"/>
          <w:szCs w:val="28"/>
        </w:rPr>
      </w:pPr>
      <w:r>
        <w:rPr>
          <w:color w:val="000000"/>
          <w:sz w:val="28"/>
          <w:szCs w:val="28"/>
        </w:rPr>
        <w:t xml:space="preserve">-  требования  к  отдельным  видам  закупаемых  товаров,  работ,  услуг (в том числе предельные цены на товары, работы, услуги) и (или) нормативные затраты на обеспечение функций (статья 19 Федерального закона № 44-ФЗ); </w:t>
      </w:r>
    </w:p>
    <w:p w:rsidR="00AF6700" w:rsidRPr="001D4A17" w:rsidRDefault="00AF6700" w:rsidP="00AF6700">
      <w:pPr>
        <w:widowControl w:val="0"/>
        <w:autoSpaceDE w:val="0"/>
        <w:autoSpaceDN w:val="0"/>
        <w:adjustRightInd w:val="0"/>
        <w:ind w:right="33"/>
        <w:jc w:val="both"/>
        <w:rPr>
          <w:color w:val="000000"/>
          <w:sz w:val="28"/>
          <w:szCs w:val="28"/>
        </w:rPr>
      </w:pPr>
      <w:r>
        <w:rPr>
          <w:color w:val="000000"/>
          <w:sz w:val="28"/>
          <w:szCs w:val="28"/>
        </w:rPr>
        <w:t xml:space="preserve">- </w:t>
      </w:r>
      <w:r w:rsidR="007405C4">
        <w:rPr>
          <w:color w:val="000000"/>
          <w:sz w:val="28"/>
          <w:szCs w:val="28"/>
        </w:rPr>
        <w:t xml:space="preserve"> </w:t>
      </w:r>
      <w:r>
        <w:rPr>
          <w:color w:val="000000"/>
          <w:sz w:val="28"/>
          <w:szCs w:val="28"/>
        </w:rPr>
        <w:t xml:space="preserve">документы,  подтверждающие  обоснования  начальных  (максимальных) цен </w:t>
      </w:r>
      <w:r w:rsidRPr="001D4A17">
        <w:rPr>
          <w:color w:val="000000"/>
          <w:sz w:val="28"/>
          <w:szCs w:val="28"/>
        </w:rPr>
        <w:t xml:space="preserve">контрактов. </w:t>
      </w:r>
    </w:p>
    <w:p w:rsidR="00AF6700" w:rsidRPr="001D4A17" w:rsidRDefault="00AF6700" w:rsidP="00AF6700">
      <w:pPr>
        <w:widowControl w:val="0"/>
        <w:autoSpaceDE w:val="0"/>
        <w:autoSpaceDN w:val="0"/>
        <w:adjustRightInd w:val="0"/>
        <w:jc w:val="both"/>
        <w:rPr>
          <w:b/>
          <w:bCs/>
          <w:color w:val="000000"/>
          <w:sz w:val="28"/>
          <w:szCs w:val="28"/>
        </w:rPr>
      </w:pPr>
      <w:r w:rsidRPr="001D4A17">
        <w:rPr>
          <w:color w:val="000000"/>
          <w:sz w:val="28"/>
          <w:szCs w:val="28"/>
        </w:rPr>
        <w:t xml:space="preserve">        3.5. Минимальный набор документов, который должен быть у объекта    аудита </w:t>
      </w:r>
      <w:r w:rsidRPr="001D4A17">
        <w:rPr>
          <w:b/>
          <w:bCs/>
          <w:color w:val="000000"/>
          <w:sz w:val="28"/>
          <w:szCs w:val="28"/>
        </w:rPr>
        <w:t xml:space="preserve">до заключения контракта </w:t>
      </w:r>
      <w:r w:rsidRPr="001D4A17">
        <w:rPr>
          <w:color w:val="000000"/>
          <w:sz w:val="28"/>
          <w:szCs w:val="28"/>
        </w:rPr>
        <w:tab/>
        <w:t>кроме</w:t>
      </w:r>
      <w:r w:rsidRPr="001D4A17">
        <w:rPr>
          <w:color w:val="000000"/>
          <w:sz w:val="16"/>
          <w:szCs w:val="16"/>
        </w:rPr>
        <w:t xml:space="preserve"> </w:t>
      </w:r>
      <w:r w:rsidRPr="001D4A17">
        <w:rPr>
          <w:color w:val="000000"/>
          <w:sz w:val="28"/>
          <w:szCs w:val="28"/>
        </w:rPr>
        <w:t>документов, перечисленных в пункте 3.4, включает в себя:</w:t>
      </w:r>
      <w:r w:rsidRPr="001D4A17">
        <w:rPr>
          <w:b/>
          <w:bCs/>
          <w:color w:val="000000"/>
          <w:sz w:val="28"/>
          <w:szCs w:val="28"/>
        </w:rPr>
        <w:t xml:space="preserve"> </w:t>
      </w:r>
    </w:p>
    <w:p w:rsidR="00AF6700" w:rsidRPr="001D4A17" w:rsidRDefault="00AF6700" w:rsidP="00AF6700">
      <w:pPr>
        <w:widowControl w:val="0"/>
        <w:autoSpaceDE w:val="0"/>
        <w:autoSpaceDN w:val="0"/>
        <w:adjustRightInd w:val="0"/>
        <w:ind w:right="32"/>
        <w:jc w:val="both"/>
        <w:rPr>
          <w:color w:val="000000"/>
          <w:sz w:val="28"/>
          <w:szCs w:val="28"/>
        </w:rPr>
      </w:pPr>
      <w:r w:rsidRPr="001D4A17">
        <w:rPr>
          <w:color w:val="000000"/>
          <w:sz w:val="28"/>
          <w:szCs w:val="28"/>
        </w:rPr>
        <w:t xml:space="preserve">- извещения об осуществлении закупок, документация о закупках, проекты контрактов, в том числе изменения и разъяснения к ним; </w:t>
      </w:r>
    </w:p>
    <w:p w:rsidR="00AF6700" w:rsidRDefault="00AF6700" w:rsidP="00AF6700">
      <w:pPr>
        <w:widowControl w:val="0"/>
        <w:autoSpaceDE w:val="0"/>
        <w:autoSpaceDN w:val="0"/>
        <w:adjustRightInd w:val="0"/>
        <w:ind w:right="32"/>
        <w:jc w:val="both"/>
        <w:rPr>
          <w:color w:val="000000"/>
          <w:sz w:val="28"/>
          <w:szCs w:val="28"/>
        </w:rPr>
      </w:pPr>
      <w:r w:rsidRPr="001D4A17">
        <w:rPr>
          <w:color w:val="000000"/>
          <w:sz w:val="28"/>
          <w:szCs w:val="28"/>
        </w:rPr>
        <w:t>- решения   об   отмене   определения    поставщика     (подрядчика,</w:t>
      </w:r>
      <w:r>
        <w:rPr>
          <w:color w:val="000000"/>
          <w:sz w:val="28"/>
          <w:szCs w:val="28"/>
        </w:rPr>
        <w:t xml:space="preserve">  исполнителя);  </w:t>
      </w:r>
    </w:p>
    <w:p w:rsidR="00AF6700" w:rsidRDefault="00AF6700" w:rsidP="00AF6700">
      <w:pPr>
        <w:widowControl w:val="0"/>
        <w:autoSpaceDE w:val="0"/>
        <w:autoSpaceDN w:val="0"/>
        <w:adjustRightInd w:val="0"/>
        <w:ind w:right="32"/>
        <w:jc w:val="both"/>
        <w:rPr>
          <w:color w:val="000000"/>
          <w:sz w:val="28"/>
          <w:szCs w:val="28"/>
        </w:rPr>
      </w:pPr>
      <w:r>
        <w:rPr>
          <w:color w:val="000000"/>
          <w:sz w:val="28"/>
          <w:szCs w:val="28"/>
        </w:rPr>
        <w:t xml:space="preserve">- протоколы,  составленные  в  ходе  осуществления  закупок,  в  том  числе решения  об  отстранении  участников  закупки  от  участия  в  определении поставщика  (подрядчика,  исполнителя)  или  отказы  от    заключения    </w:t>
      </w:r>
      <w:r>
        <w:rPr>
          <w:color w:val="000000"/>
          <w:sz w:val="28"/>
          <w:szCs w:val="28"/>
        </w:rPr>
        <w:lastRenderedPageBreak/>
        <w:t>контракта с победителем процедуры определения поставщика (подрядчика, исполнителя);</w:t>
      </w:r>
    </w:p>
    <w:p w:rsidR="00AF6700" w:rsidRDefault="00AF6700" w:rsidP="00AF6700">
      <w:pPr>
        <w:widowControl w:val="0"/>
        <w:autoSpaceDE w:val="0"/>
        <w:autoSpaceDN w:val="0"/>
        <w:adjustRightInd w:val="0"/>
        <w:ind w:right="32"/>
        <w:jc w:val="both"/>
        <w:rPr>
          <w:color w:val="000000"/>
          <w:sz w:val="28"/>
          <w:szCs w:val="28"/>
        </w:rPr>
      </w:pPr>
      <w:r>
        <w:rPr>
          <w:color w:val="000000"/>
          <w:sz w:val="28"/>
          <w:szCs w:val="28"/>
        </w:rPr>
        <w:t xml:space="preserve">-  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 </w:t>
      </w:r>
    </w:p>
    <w:p w:rsidR="00AF6700" w:rsidRDefault="00AF6700" w:rsidP="00AF6700">
      <w:pPr>
        <w:widowControl w:val="0"/>
        <w:autoSpaceDE w:val="0"/>
        <w:autoSpaceDN w:val="0"/>
        <w:adjustRightInd w:val="0"/>
        <w:ind w:right="-38"/>
        <w:jc w:val="both"/>
        <w:rPr>
          <w:color w:val="000000"/>
          <w:sz w:val="28"/>
          <w:szCs w:val="28"/>
        </w:rPr>
      </w:pPr>
      <w:r>
        <w:rPr>
          <w:color w:val="000000"/>
          <w:sz w:val="28"/>
          <w:szCs w:val="28"/>
        </w:rPr>
        <w:t xml:space="preserve">-  заявки участников закупки; </w:t>
      </w:r>
    </w:p>
    <w:p w:rsidR="00AF6700" w:rsidRDefault="00AF6700" w:rsidP="00AF6700">
      <w:pPr>
        <w:widowControl w:val="0"/>
        <w:autoSpaceDE w:val="0"/>
        <w:autoSpaceDN w:val="0"/>
        <w:adjustRightInd w:val="0"/>
        <w:ind w:right="37"/>
        <w:jc w:val="both"/>
        <w:rPr>
          <w:color w:val="000000"/>
          <w:spacing w:val="1"/>
          <w:sz w:val="28"/>
          <w:szCs w:val="28"/>
        </w:rPr>
      </w:pPr>
      <w:r>
        <w:rPr>
          <w:color w:val="000000"/>
          <w:sz w:val="28"/>
          <w:szCs w:val="28"/>
        </w:rPr>
        <w:t xml:space="preserve">- документы,  подтверждающие  поступление  обеспечений  заявок </w:t>
      </w:r>
      <w:r>
        <w:rPr>
          <w:color w:val="000000"/>
          <w:spacing w:val="1"/>
          <w:sz w:val="28"/>
          <w:szCs w:val="28"/>
        </w:rPr>
        <w:t xml:space="preserve">от участников закупки; </w:t>
      </w:r>
    </w:p>
    <w:p w:rsidR="00AF6700" w:rsidRDefault="00AF6700" w:rsidP="00AF6700">
      <w:pPr>
        <w:widowControl w:val="0"/>
        <w:autoSpaceDE w:val="0"/>
        <w:autoSpaceDN w:val="0"/>
        <w:adjustRightInd w:val="0"/>
        <w:ind w:right="31"/>
        <w:jc w:val="both"/>
        <w:rPr>
          <w:color w:val="000000"/>
          <w:sz w:val="28"/>
          <w:szCs w:val="28"/>
        </w:rPr>
      </w:pPr>
      <w:r>
        <w:rPr>
          <w:color w:val="000000"/>
          <w:sz w:val="28"/>
          <w:szCs w:val="28"/>
        </w:rPr>
        <w:t xml:space="preserve">- информация  о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установленный  Федеральным  законом  №44-ФЗ размер; </w:t>
      </w:r>
    </w:p>
    <w:p w:rsidR="00AF6700" w:rsidRDefault="00AF6700" w:rsidP="00AF6700">
      <w:pPr>
        <w:widowControl w:val="0"/>
        <w:autoSpaceDE w:val="0"/>
        <w:autoSpaceDN w:val="0"/>
        <w:adjustRightInd w:val="0"/>
        <w:ind w:right="-38"/>
        <w:jc w:val="both"/>
        <w:rPr>
          <w:color w:val="000000"/>
          <w:sz w:val="28"/>
          <w:szCs w:val="28"/>
        </w:rPr>
      </w:pPr>
      <w:r>
        <w:rPr>
          <w:color w:val="000000"/>
          <w:sz w:val="28"/>
          <w:szCs w:val="28"/>
        </w:rPr>
        <w:t>- согласование  закупки  у  единственного  поставщика  (подрядчика, исполнителя)  с  контрольным  органом  в  сфере  закупок  (пункты  24,  25  части  1 статьи 93 Федерального закона № 44-ФЗ);</w:t>
      </w:r>
    </w:p>
    <w:p w:rsidR="00AF6700" w:rsidRDefault="00AF6700" w:rsidP="00AF6700">
      <w:pPr>
        <w:widowControl w:val="0"/>
        <w:autoSpaceDE w:val="0"/>
        <w:autoSpaceDN w:val="0"/>
        <w:adjustRightInd w:val="0"/>
        <w:ind w:right="33"/>
        <w:jc w:val="both"/>
        <w:rPr>
          <w:color w:val="000000"/>
          <w:sz w:val="28"/>
          <w:szCs w:val="28"/>
        </w:rPr>
      </w:pPr>
      <w:r>
        <w:rPr>
          <w:color w:val="000000"/>
          <w:sz w:val="28"/>
          <w:szCs w:val="28"/>
        </w:rPr>
        <w:t xml:space="preserve">- согласование  закрытого  способа  определения  поставщика  (подрядчика, исполнителя)  с  контрольным  органом  в  сфере  закупок  (часть  3  статьи  84 Федерального закона № 44-ФЗ); </w:t>
      </w:r>
    </w:p>
    <w:p w:rsidR="00AF6700" w:rsidRDefault="00AF6700" w:rsidP="00AF6700">
      <w:pPr>
        <w:widowControl w:val="0"/>
        <w:autoSpaceDE w:val="0"/>
        <w:autoSpaceDN w:val="0"/>
        <w:adjustRightInd w:val="0"/>
        <w:ind w:right="39"/>
        <w:jc w:val="both"/>
        <w:rPr>
          <w:color w:val="000000"/>
          <w:sz w:val="28"/>
          <w:szCs w:val="28"/>
        </w:rPr>
      </w:pPr>
      <w:r>
        <w:rPr>
          <w:color w:val="000000"/>
          <w:sz w:val="28"/>
          <w:szCs w:val="28"/>
        </w:rPr>
        <w:t xml:space="preserve">- отчеты,  обосновывающие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w:t>
      </w:r>
    </w:p>
    <w:p w:rsidR="00AF6700" w:rsidRDefault="00AF6700" w:rsidP="00AF6700">
      <w:pPr>
        <w:widowControl w:val="0"/>
        <w:autoSpaceDE w:val="0"/>
        <w:autoSpaceDN w:val="0"/>
        <w:adjustRightInd w:val="0"/>
        <w:ind w:right="39"/>
        <w:jc w:val="both"/>
        <w:rPr>
          <w:color w:val="000000"/>
          <w:sz w:val="28"/>
          <w:szCs w:val="28"/>
        </w:rPr>
      </w:pPr>
      <w:r>
        <w:rPr>
          <w:color w:val="000000"/>
          <w:sz w:val="28"/>
          <w:szCs w:val="28"/>
        </w:rPr>
        <w:t xml:space="preserve">- документы,  подтверждающие  поступление  обеспечений  исполнения контрактов. </w:t>
      </w:r>
    </w:p>
    <w:p w:rsidR="00AF6700" w:rsidRPr="00A16D5D" w:rsidRDefault="00AF6700" w:rsidP="00AF6700">
      <w:pPr>
        <w:widowControl w:val="0"/>
        <w:autoSpaceDE w:val="0"/>
        <w:autoSpaceDN w:val="0"/>
        <w:adjustRightInd w:val="0"/>
        <w:ind w:right="-38" w:firstLine="708"/>
        <w:jc w:val="both"/>
        <w:rPr>
          <w:b/>
          <w:bCs/>
          <w:sz w:val="28"/>
          <w:szCs w:val="28"/>
        </w:rPr>
      </w:pPr>
      <w:r>
        <w:rPr>
          <w:color w:val="000000"/>
          <w:spacing w:val="1"/>
          <w:sz w:val="28"/>
          <w:szCs w:val="28"/>
        </w:rPr>
        <w:t xml:space="preserve">3.6. Минимальный  набор  документов,  который  должен  быть  у  объекта </w:t>
      </w:r>
      <w:r>
        <w:rPr>
          <w:color w:val="000000"/>
          <w:sz w:val="28"/>
          <w:szCs w:val="28"/>
        </w:rPr>
        <w:t xml:space="preserve">аудита </w:t>
      </w:r>
      <w:r>
        <w:rPr>
          <w:b/>
          <w:bCs/>
          <w:color w:val="000000"/>
          <w:sz w:val="28"/>
          <w:szCs w:val="28"/>
        </w:rPr>
        <w:tab/>
        <w:t xml:space="preserve">по  исполненным  контрактам </w:t>
      </w:r>
      <w:r>
        <w:rPr>
          <w:color w:val="000000"/>
          <w:sz w:val="28"/>
          <w:szCs w:val="28"/>
        </w:rPr>
        <w:tab/>
        <w:t xml:space="preserve">помимо  документов,  перечисленных  </w:t>
      </w:r>
      <w:r w:rsidRPr="00A16D5D">
        <w:rPr>
          <w:sz w:val="28"/>
          <w:szCs w:val="28"/>
        </w:rPr>
        <w:t>в пунктах 3.4, 3.5. Стандарта, включает в себя:</w:t>
      </w:r>
      <w:r w:rsidRPr="00A16D5D">
        <w:rPr>
          <w:b/>
          <w:bCs/>
          <w:sz w:val="28"/>
          <w:szCs w:val="28"/>
        </w:rPr>
        <w:tab/>
        <w:t xml:space="preserve"> </w:t>
      </w:r>
    </w:p>
    <w:p w:rsidR="00AF6700" w:rsidRDefault="00AF6700" w:rsidP="00AF6700">
      <w:pPr>
        <w:widowControl w:val="0"/>
        <w:tabs>
          <w:tab w:val="left" w:pos="9637"/>
        </w:tabs>
        <w:autoSpaceDE w:val="0"/>
        <w:autoSpaceDN w:val="0"/>
        <w:adjustRightInd w:val="0"/>
        <w:ind w:left="708" w:right="-2"/>
        <w:jc w:val="both"/>
        <w:rPr>
          <w:color w:val="000000"/>
          <w:sz w:val="28"/>
          <w:szCs w:val="28"/>
        </w:rPr>
      </w:pPr>
      <w:r>
        <w:rPr>
          <w:color w:val="000000"/>
          <w:sz w:val="28"/>
          <w:szCs w:val="28"/>
        </w:rPr>
        <w:t xml:space="preserve">заключенные контракты (договоры) и изменения к ним; </w:t>
      </w:r>
    </w:p>
    <w:p w:rsidR="00AF6700" w:rsidRDefault="00AF6700" w:rsidP="00AF6700">
      <w:pPr>
        <w:widowControl w:val="0"/>
        <w:tabs>
          <w:tab w:val="left" w:pos="9637"/>
        </w:tabs>
        <w:autoSpaceDE w:val="0"/>
        <w:autoSpaceDN w:val="0"/>
        <w:adjustRightInd w:val="0"/>
        <w:ind w:left="708" w:right="-2"/>
        <w:jc w:val="both"/>
        <w:rPr>
          <w:color w:val="000000"/>
          <w:sz w:val="28"/>
          <w:szCs w:val="28"/>
        </w:rPr>
      </w:pPr>
      <w:r>
        <w:rPr>
          <w:color w:val="000000"/>
          <w:sz w:val="28"/>
          <w:szCs w:val="28"/>
        </w:rPr>
        <w:t xml:space="preserve">расторгнутые контракты (договоры); </w:t>
      </w:r>
    </w:p>
    <w:p w:rsidR="00AF6700" w:rsidRDefault="008633AF" w:rsidP="00AF6700">
      <w:pPr>
        <w:widowControl w:val="0"/>
        <w:autoSpaceDE w:val="0"/>
        <w:autoSpaceDN w:val="0"/>
        <w:adjustRightInd w:val="0"/>
        <w:ind w:right="-38"/>
        <w:jc w:val="both"/>
        <w:rPr>
          <w:color w:val="000000"/>
          <w:sz w:val="28"/>
          <w:szCs w:val="28"/>
        </w:rPr>
      </w:pPr>
      <w:r>
        <w:rPr>
          <w:color w:val="000000"/>
          <w:sz w:val="28"/>
          <w:szCs w:val="28"/>
        </w:rPr>
        <w:t xml:space="preserve">         </w:t>
      </w:r>
      <w:r w:rsidR="00AF6700">
        <w:rPr>
          <w:color w:val="000000"/>
          <w:sz w:val="28"/>
          <w:szCs w:val="28"/>
        </w:rPr>
        <w:t xml:space="preserve">уведомления,  направленные  в  контрольный  орган  в  сфере  закупок  (часть 2 статьи 93 Федерального закона № 44-ФЗ); </w:t>
      </w:r>
    </w:p>
    <w:p w:rsidR="00AF6700" w:rsidRDefault="00AF6700" w:rsidP="00AF6700">
      <w:pPr>
        <w:widowControl w:val="0"/>
        <w:autoSpaceDE w:val="0"/>
        <w:autoSpaceDN w:val="0"/>
        <w:adjustRightInd w:val="0"/>
        <w:ind w:right="-38" w:firstLine="708"/>
        <w:jc w:val="both"/>
        <w:rPr>
          <w:color w:val="000000"/>
          <w:sz w:val="28"/>
          <w:szCs w:val="28"/>
        </w:rPr>
      </w:pPr>
      <w:r>
        <w:rPr>
          <w:color w:val="000000"/>
          <w:sz w:val="28"/>
          <w:szCs w:val="28"/>
        </w:rPr>
        <w:t xml:space="preserve">отчеты  о  результатах  отдельного  этапа  исполнения  контракта, поставленном товаре, выполненной работе или об оказанной услуге (части 9, 10 статьи 94 Федерального закона № 44-ФЗ); </w:t>
      </w:r>
    </w:p>
    <w:p w:rsidR="00AF6700" w:rsidRDefault="00AF6700" w:rsidP="00AF6700">
      <w:pPr>
        <w:widowControl w:val="0"/>
        <w:autoSpaceDE w:val="0"/>
        <w:autoSpaceDN w:val="0"/>
        <w:adjustRightInd w:val="0"/>
        <w:ind w:right="-38" w:firstLine="708"/>
        <w:jc w:val="both"/>
        <w:rPr>
          <w:color w:val="000000"/>
          <w:sz w:val="28"/>
          <w:szCs w:val="28"/>
        </w:rPr>
      </w:pPr>
      <w:r>
        <w:rPr>
          <w:color w:val="000000"/>
          <w:sz w:val="28"/>
          <w:szCs w:val="28"/>
        </w:rPr>
        <w:t xml:space="preserve">документы,  подтверждающие  взыскание  неустойки  (пени,  штрафа)  недобросовестного  поставщика  (подрядчика,  исполнителя),  удержание  недобросовестного  поставщика  (подрядчика,  исполнителя)  обеспечения исполнения контракта; </w:t>
      </w:r>
    </w:p>
    <w:p w:rsidR="00AF6700" w:rsidRDefault="00AF6700" w:rsidP="00AF6700">
      <w:pPr>
        <w:widowControl w:val="0"/>
        <w:autoSpaceDE w:val="0"/>
        <w:autoSpaceDN w:val="0"/>
        <w:adjustRightInd w:val="0"/>
        <w:ind w:right="38"/>
        <w:jc w:val="both"/>
        <w:rPr>
          <w:color w:val="000000"/>
          <w:sz w:val="28"/>
          <w:szCs w:val="28"/>
        </w:rPr>
      </w:pPr>
      <w:r>
        <w:rPr>
          <w:color w:val="000000"/>
          <w:sz w:val="28"/>
          <w:szCs w:val="28"/>
        </w:rPr>
        <w:t xml:space="preserve">          документы,  подтверждающие  поставку  товаров,  выполнение  работ, оказание услуг и их использование; </w:t>
      </w:r>
    </w:p>
    <w:p w:rsidR="00AF6700" w:rsidRDefault="00AF6700" w:rsidP="00AF6700">
      <w:pPr>
        <w:widowControl w:val="0"/>
        <w:autoSpaceDE w:val="0"/>
        <w:autoSpaceDN w:val="0"/>
        <w:adjustRightInd w:val="0"/>
        <w:ind w:right="38"/>
        <w:jc w:val="both"/>
        <w:rPr>
          <w:color w:val="000000"/>
          <w:sz w:val="28"/>
          <w:szCs w:val="28"/>
        </w:rPr>
      </w:pPr>
      <w:r>
        <w:rPr>
          <w:color w:val="000000"/>
          <w:sz w:val="28"/>
          <w:szCs w:val="28"/>
        </w:rPr>
        <w:t xml:space="preserve">          заключения экспертизы по поставленным товарам, выполненным работам, оказанным услугам; </w:t>
      </w:r>
    </w:p>
    <w:p w:rsidR="00AF6700" w:rsidRDefault="00AF6700" w:rsidP="00AF6700">
      <w:pPr>
        <w:widowControl w:val="0"/>
        <w:autoSpaceDE w:val="0"/>
        <w:autoSpaceDN w:val="0"/>
        <w:adjustRightInd w:val="0"/>
        <w:ind w:right="38"/>
        <w:jc w:val="both"/>
        <w:rPr>
          <w:color w:val="000000"/>
          <w:sz w:val="28"/>
          <w:szCs w:val="28"/>
        </w:rPr>
      </w:pPr>
      <w:r>
        <w:rPr>
          <w:color w:val="000000"/>
          <w:sz w:val="28"/>
          <w:szCs w:val="28"/>
        </w:rPr>
        <w:t xml:space="preserve">          документы,  обосновывающие  изменение  и  (или)  неисполнение  </w:t>
      </w:r>
      <w:r>
        <w:rPr>
          <w:color w:val="000000"/>
          <w:sz w:val="28"/>
          <w:szCs w:val="28"/>
        </w:rPr>
        <w:lastRenderedPageBreak/>
        <w:t xml:space="preserve">условий заключенных контрактов. </w:t>
      </w:r>
    </w:p>
    <w:p w:rsidR="00AF6700" w:rsidRDefault="00AF6700" w:rsidP="00AF6700">
      <w:pPr>
        <w:widowControl w:val="0"/>
        <w:autoSpaceDE w:val="0"/>
        <w:autoSpaceDN w:val="0"/>
        <w:adjustRightInd w:val="0"/>
        <w:jc w:val="both"/>
      </w:pPr>
    </w:p>
    <w:p w:rsidR="00AF6700" w:rsidRDefault="00AF6700" w:rsidP="00AF6700">
      <w:pPr>
        <w:widowControl w:val="0"/>
        <w:autoSpaceDE w:val="0"/>
        <w:autoSpaceDN w:val="0"/>
        <w:adjustRightInd w:val="0"/>
        <w:spacing w:line="330" w:lineRule="exact"/>
        <w:ind w:left="1389" w:right="-40"/>
        <w:jc w:val="both"/>
        <w:rPr>
          <w:b/>
          <w:bCs/>
          <w:spacing w:val="1"/>
          <w:sz w:val="28"/>
          <w:szCs w:val="28"/>
        </w:rPr>
      </w:pPr>
      <w:r>
        <w:rPr>
          <w:b/>
          <w:bCs/>
          <w:color w:val="000000"/>
          <w:spacing w:val="1"/>
          <w:sz w:val="28"/>
          <w:szCs w:val="28"/>
        </w:rPr>
        <w:t xml:space="preserve"> 4. </w:t>
      </w:r>
      <w:r w:rsidRPr="00A83FE2">
        <w:rPr>
          <w:b/>
          <w:bCs/>
          <w:spacing w:val="1"/>
          <w:sz w:val="28"/>
          <w:szCs w:val="28"/>
        </w:rPr>
        <w:t xml:space="preserve">Этапы проведения аудита в сфере закупок </w:t>
      </w:r>
    </w:p>
    <w:p w:rsidR="00AF6700" w:rsidRPr="00A83FE2" w:rsidRDefault="00AF6700" w:rsidP="00AF6700">
      <w:pPr>
        <w:widowControl w:val="0"/>
        <w:autoSpaceDE w:val="0"/>
        <w:autoSpaceDN w:val="0"/>
        <w:adjustRightInd w:val="0"/>
        <w:spacing w:line="330" w:lineRule="exact"/>
        <w:ind w:left="1389" w:right="-40"/>
        <w:jc w:val="both"/>
        <w:rPr>
          <w:b/>
          <w:bCs/>
          <w:spacing w:val="1"/>
          <w:sz w:val="28"/>
          <w:szCs w:val="28"/>
        </w:rPr>
      </w:pP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Аудит  в  сфере  закупок  включает  в  себя  три  этапа:  подготовительный, основной, заключительный. </w:t>
      </w:r>
    </w:p>
    <w:p w:rsidR="00AF6700" w:rsidRDefault="00AF6700" w:rsidP="00AF6700">
      <w:pPr>
        <w:widowControl w:val="0"/>
        <w:tabs>
          <w:tab w:val="left" w:pos="1694"/>
          <w:tab w:val="left" w:pos="4863"/>
        </w:tabs>
        <w:autoSpaceDE w:val="0"/>
        <w:autoSpaceDN w:val="0"/>
        <w:adjustRightInd w:val="0"/>
        <w:ind w:left="708" w:right="-38"/>
        <w:jc w:val="both"/>
        <w:rPr>
          <w:color w:val="000000"/>
          <w:sz w:val="28"/>
          <w:szCs w:val="28"/>
        </w:rPr>
      </w:pPr>
      <w:r>
        <w:rPr>
          <w:color w:val="000000"/>
          <w:spacing w:val="1"/>
          <w:sz w:val="28"/>
          <w:szCs w:val="28"/>
        </w:rPr>
        <w:t xml:space="preserve">4.1. На </w:t>
      </w:r>
      <w:r>
        <w:rPr>
          <w:i/>
          <w:iCs/>
          <w:color w:val="000000"/>
          <w:sz w:val="28"/>
          <w:szCs w:val="28"/>
        </w:rPr>
        <w:tab/>
        <w:t>подготовительном этапе</w:t>
      </w:r>
      <w:r>
        <w:rPr>
          <w:color w:val="000000"/>
          <w:sz w:val="28"/>
          <w:szCs w:val="28"/>
        </w:rPr>
        <w:tab/>
        <w:t xml:space="preserve"> аудита в сфере закупок осуществляется </w:t>
      </w:r>
    </w:p>
    <w:p w:rsidR="00AF6700" w:rsidRDefault="00AF6700" w:rsidP="00AF6700">
      <w:pPr>
        <w:widowControl w:val="0"/>
        <w:autoSpaceDE w:val="0"/>
        <w:autoSpaceDN w:val="0"/>
        <w:adjustRightInd w:val="0"/>
        <w:ind w:right="34"/>
        <w:jc w:val="both"/>
        <w:rPr>
          <w:color w:val="000000"/>
          <w:sz w:val="28"/>
          <w:szCs w:val="28"/>
        </w:rPr>
      </w:pPr>
      <w:r>
        <w:rPr>
          <w:color w:val="000000"/>
          <w:sz w:val="28"/>
          <w:szCs w:val="28"/>
        </w:rPr>
        <w:t xml:space="preserve">предварительное изучение предмета и объектов аудита, анализ их специфики, сбор необходимых данных и информации.  </w:t>
      </w:r>
    </w:p>
    <w:p w:rsidR="00AF6700" w:rsidRDefault="00AF6700" w:rsidP="00AF6700">
      <w:pPr>
        <w:widowControl w:val="0"/>
        <w:autoSpaceDE w:val="0"/>
        <w:autoSpaceDN w:val="0"/>
        <w:adjustRightInd w:val="0"/>
        <w:ind w:right="45"/>
        <w:jc w:val="both"/>
        <w:rPr>
          <w:color w:val="000000"/>
          <w:sz w:val="28"/>
          <w:szCs w:val="28"/>
        </w:rPr>
      </w:pPr>
      <w:r>
        <w:rPr>
          <w:color w:val="000000"/>
          <w:spacing w:val="1"/>
          <w:sz w:val="28"/>
          <w:szCs w:val="28"/>
        </w:rPr>
        <w:t xml:space="preserve">         4.1.1. Анализ  специфики  предмета  и  объекта  аудита  необходим  для </w:t>
      </w:r>
      <w:r>
        <w:rPr>
          <w:color w:val="000000"/>
          <w:sz w:val="28"/>
          <w:szCs w:val="28"/>
        </w:rPr>
        <w:t xml:space="preserve">определения  вопросов  проверки,  методов  ее  проведения,  анализа  и  выбора критериев  (показателей)  оценки  предмета  и  объекта  аудита,  а  также  для подготовки программы аудита в сфере закупок. </w:t>
      </w:r>
    </w:p>
    <w:p w:rsidR="00AF6700" w:rsidRDefault="00AF6700" w:rsidP="00AF6700">
      <w:pPr>
        <w:widowControl w:val="0"/>
        <w:autoSpaceDE w:val="0"/>
        <w:autoSpaceDN w:val="0"/>
        <w:adjustRightInd w:val="0"/>
        <w:ind w:left="701" w:right="-38"/>
        <w:jc w:val="both"/>
        <w:rPr>
          <w:color w:val="000000"/>
          <w:sz w:val="28"/>
          <w:szCs w:val="28"/>
        </w:rPr>
      </w:pPr>
      <w:r>
        <w:rPr>
          <w:color w:val="000000"/>
          <w:sz w:val="28"/>
          <w:szCs w:val="28"/>
        </w:rPr>
        <w:t xml:space="preserve">При проведении данной работы рекомендуется: </w:t>
      </w:r>
    </w:p>
    <w:p w:rsidR="00AF6700" w:rsidRDefault="00AF6700" w:rsidP="00AF6700">
      <w:pPr>
        <w:widowControl w:val="0"/>
        <w:autoSpaceDE w:val="0"/>
        <w:autoSpaceDN w:val="0"/>
        <w:adjustRightInd w:val="0"/>
        <w:ind w:right="52"/>
        <w:jc w:val="both"/>
        <w:rPr>
          <w:color w:val="000000"/>
          <w:sz w:val="28"/>
          <w:szCs w:val="28"/>
        </w:rPr>
      </w:pPr>
      <w:r>
        <w:rPr>
          <w:color w:val="000000"/>
          <w:sz w:val="28"/>
          <w:szCs w:val="28"/>
        </w:rPr>
        <w:t>- сформировать перечень нормативных правовых актов, применяемых при проведении закупок с учетом специфики предмета и объекта аудита; 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w:t>
      </w:r>
    </w:p>
    <w:p w:rsidR="00AF6700" w:rsidRDefault="00AF6700" w:rsidP="00AF6700">
      <w:pPr>
        <w:widowControl w:val="0"/>
        <w:autoSpaceDE w:val="0"/>
        <w:autoSpaceDN w:val="0"/>
        <w:adjustRightInd w:val="0"/>
        <w:ind w:right="47"/>
        <w:jc w:val="both"/>
        <w:rPr>
          <w:color w:val="000000"/>
          <w:sz w:val="28"/>
          <w:szCs w:val="28"/>
        </w:rPr>
      </w:pPr>
      <w:r>
        <w:rPr>
          <w:color w:val="000000"/>
          <w:sz w:val="28"/>
          <w:szCs w:val="28"/>
        </w:rPr>
        <w:t xml:space="preserve">-  составить  рабочий  план,  включающий  перечень  изучаемых  объектов, вопросы  для  изучения  деятельности  каждого  объекта,  источники  получения информации, распределение проверяющих по конкретным вопросам и объектам изучения, сроки изучения вопросов и представления материалов; </w:t>
      </w:r>
    </w:p>
    <w:p w:rsidR="00AF6700" w:rsidRDefault="00AF6700" w:rsidP="00AF6700">
      <w:pPr>
        <w:widowControl w:val="0"/>
        <w:autoSpaceDE w:val="0"/>
        <w:autoSpaceDN w:val="0"/>
        <w:adjustRightInd w:val="0"/>
        <w:ind w:right="50"/>
        <w:jc w:val="both"/>
        <w:rPr>
          <w:color w:val="000000"/>
          <w:sz w:val="28"/>
          <w:szCs w:val="28"/>
        </w:rPr>
      </w:pPr>
      <w:r>
        <w:rPr>
          <w:color w:val="000000"/>
          <w:sz w:val="28"/>
          <w:szCs w:val="28"/>
        </w:rPr>
        <w:t xml:space="preserve">-  выявить  и  проанализировать  существующие  риски  неэффективного использования бюджетных средств. </w:t>
      </w:r>
    </w:p>
    <w:p w:rsidR="00AF6700" w:rsidRDefault="00AF6700" w:rsidP="00AF6700">
      <w:pPr>
        <w:widowControl w:val="0"/>
        <w:autoSpaceDE w:val="0"/>
        <w:autoSpaceDN w:val="0"/>
        <w:adjustRightInd w:val="0"/>
        <w:ind w:right="-23"/>
        <w:jc w:val="both"/>
        <w:rPr>
          <w:color w:val="000000"/>
          <w:sz w:val="28"/>
          <w:szCs w:val="28"/>
        </w:rPr>
      </w:pPr>
      <w:r>
        <w:rPr>
          <w:color w:val="000000"/>
          <w:spacing w:val="1"/>
          <w:sz w:val="28"/>
          <w:szCs w:val="28"/>
        </w:rPr>
        <w:t xml:space="preserve">         4.1.2. Сбор данных и информации из открытых источников рекомендуется </w:t>
      </w:r>
      <w:r>
        <w:rPr>
          <w:color w:val="000000"/>
          <w:sz w:val="28"/>
          <w:szCs w:val="28"/>
        </w:rPr>
        <w:t xml:space="preserve">осуществлять путем анализа и оценки информации о закупках объектов аудита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zakupki.gov.ru,  электронные  торговые  площадки, официальные сайты контрольных органов в сфере закупок, официальные сайты объектов аудита (контроля), данные государственной статистики). </w:t>
      </w:r>
    </w:p>
    <w:p w:rsidR="00AF6700" w:rsidRDefault="00AF6700" w:rsidP="00AF6700">
      <w:pPr>
        <w:widowControl w:val="0"/>
        <w:autoSpaceDE w:val="0"/>
        <w:autoSpaceDN w:val="0"/>
        <w:adjustRightInd w:val="0"/>
        <w:ind w:left="708" w:right="-23"/>
        <w:jc w:val="both"/>
        <w:rPr>
          <w:color w:val="000000"/>
          <w:sz w:val="28"/>
          <w:szCs w:val="28"/>
        </w:rPr>
      </w:pPr>
      <w:r>
        <w:rPr>
          <w:color w:val="000000"/>
          <w:sz w:val="28"/>
          <w:szCs w:val="28"/>
        </w:rPr>
        <w:t>При сборе данных и информации из открытых источников следует:</w:t>
      </w:r>
    </w:p>
    <w:p w:rsidR="00AF6700" w:rsidRDefault="00AF6700" w:rsidP="00AF6700">
      <w:pPr>
        <w:widowControl w:val="0"/>
        <w:autoSpaceDE w:val="0"/>
        <w:autoSpaceDN w:val="0"/>
        <w:adjustRightInd w:val="0"/>
        <w:ind w:right="-23"/>
        <w:jc w:val="both"/>
        <w:rPr>
          <w:color w:val="000000"/>
          <w:sz w:val="28"/>
          <w:szCs w:val="28"/>
        </w:rPr>
      </w:pPr>
      <w:r>
        <w:rPr>
          <w:color w:val="000000"/>
          <w:sz w:val="28"/>
          <w:szCs w:val="28"/>
        </w:rPr>
        <w:t xml:space="preserve">-   организовать  процесс,  чтобы  заключения  и  выводы  по  итогам  аудита в  сфере  закупок,  сделанные на основе  собранных аудиторских доказательств, были способны выдержать критический анализ (достаточность информации); </w:t>
      </w:r>
    </w:p>
    <w:p w:rsidR="00AF6700" w:rsidRDefault="00AF6700" w:rsidP="00AF6700">
      <w:pPr>
        <w:widowControl w:val="0"/>
        <w:autoSpaceDE w:val="0"/>
        <w:autoSpaceDN w:val="0"/>
        <w:adjustRightInd w:val="0"/>
        <w:ind w:right="-23"/>
        <w:jc w:val="both"/>
        <w:rPr>
          <w:color w:val="000000"/>
          <w:sz w:val="28"/>
          <w:szCs w:val="28"/>
        </w:rPr>
      </w:pPr>
      <w:r>
        <w:rPr>
          <w:color w:val="000000"/>
          <w:sz w:val="28"/>
          <w:szCs w:val="28"/>
        </w:rPr>
        <w:t xml:space="preserve">-  определить достоверность и полноту информации для использования при последующей  оценке  законности,  целесообразности,  обоснованности, своевременности,  эффективности  и  результативности  расходов  на  закупки (достоверность информации). </w:t>
      </w:r>
    </w:p>
    <w:p w:rsidR="00AF6700" w:rsidRDefault="00AF6700" w:rsidP="00AF6700">
      <w:pPr>
        <w:widowControl w:val="0"/>
        <w:autoSpaceDE w:val="0"/>
        <w:autoSpaceDN w:val="0"/>
        <w:adjustRightInd w:val="0"/>
        <w:jc w:val="both"/>
        <w:sectPr w:rsidR="00AF6700" w:rsidSect="008210C9">
          <w:pgSz w:w="11906" w:h="16838"/>
          <w:pgMar w:top="1134" w:right="851" w:bottom="1134" w:left="1418" w:header="0" w:footer="340" w:gutter="0"/>
          <w:cols w:space="720"/>
          <w:noEndnote/>
          <w:docGrid w:linePitch="326"/>
        </w:sectPr>
      </w:pPr>
    </w:p>
    <w:p w:rsidR="00AF6700" w:rsidRDefault="00AF6700" w:rsidP="00AF6700">
      <w:pPr>
        <w:widowControl w:val="0"/>
        <w:autoSpaceDE w:val="0"/>
        <w:autoSpaceDN w:val="0"/>
        <w:adjustRightInd w:val="0"/>
        <w:jc w:val="both"/>
        <w:rPr>
          <w:color w:val="000000"/>
          <w:sz w:val="28"/>
          <w:szCs w:val="28"/>
        </w:rPr>
      </w:pPr>
      <w:r>
        <w:rPr>
          <w:color w:val="000000"/>
          <w:spacing w:val="1"/>
          <w:sz w:val="28"/>
          <w:szCs w:val="28"/>
        </w:rPr>
        <w:lastRenderedPageBreak/>
        <w:t xml:space="preserve">         4.1.3. По результатам подготовительного этапа разрабатывается программа </w:t>
      </w:r>
      <w:r>
        <w:rPr>
          <w:color w:val="000000"/>
          <w:sz w:val="28"/>
          <w:szCs w:val="28"/>
        </w:rPr>
        <w:t xml:space="preserve">аудита  в  сфере  закупок,  которая  может  являться  как  самостоятельным документом,  так  и  составной  частью  (разделом,  пунктом)  программы контрольного либо экспертно-аналитического мероприятия, в рамках которого проводится аудит в сфере закупок.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Определение  целей,  вопросов  аудита  в  сфере  закупок,  методов  его проведения, методов сбора фактических данных и информации осуществляется аудитором  контрольно-счетной палаты,  на  основании  результатов  изучения  специфики  предмета  и  объекта аудита. </w:t>
      </w:r>
    </w:p>
    <w:p w:rsidR="00AF6700" w:rsidRDefault="00AF6700" w:rsidP="00AF6700">
      <w:pPr>
        <w:widowControl w:val="0"/>
        <w:autoSpaceDE w:val="0"/>
        <w:autoSpaceDN w:val="0"/>
        <w:adjustRightInd w:val="0"/>
        <w:jc w:val="both"/>
        <w:rPr>
          <w:color w:val="000000"/>
          <w:spacing w:val="-1"/>
          <w:sz w:val="28"/>
          <w:szCs w:val="28"/>
        </w:rPr>
      </w:pPr>
      <w:r>
        <w:rPr>
          <w:color w:val="000000"/>
          <w:sz w:val="28"/>
          <w:szCs w:val="28"/>
        </w:rPr>
        <w:t xml:space="preserve">          Примерный  перечень  вопросов  аудита  в  сфере  закупок  приведен  в</w:t>
      </w:r>
      <w:r>
        <w:rPr>
          <w:color w:val="000000"/>
          <w:spacing w:val="-1"/>
          <w:sz w:val="28"/>
          <w:szCs w:val="28"/>
        </w:rPr>
        <w:t xml:space="preserve"> приложении </w:t>
      </w:r>
      <w:r w:rsidR="00D76EAD">
        <w:rPr>
          <w:color w:val="000000"/>
          <w:spacing w:val="-1"/>
          <w:sz w:val="28"/>
          <w:szCs w:val="28"/>
        </w:rPr>
        <w:t>4</w:t>
      </w:r>
      <w:r>
        <w:rPr>
          <w:color w:val="000000"/>
          <w:spacing w:val="-1"/>
          <w:sz w:val="28"/>
          <w:szCs w:val="28"/>
        </w:rPr>
        <w:t xml:space="preserve"> к Стандарту.</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4.2. </w:t>
      </w:r>
      <w:r>
        <w:rPr>
          <w:i/>
          <w:iCs/>
          <w:color w:val="000000"/>
          <w:sz w:val="28"/>
          <w:szCs w:val="28"/>
        </w:rPr>
        <w:t>Основной  этап</w:t>
      </w:r>
      <w:r>
        <w:rPr>
          <w:color w:val="000000"/>
          <w:sz w:val="28"/>
          <w:szCs w:val="28"/>
        </w:rPr>
        <w:t xml:space="preserve"> аудита  в  сфере  закупок  проводится  в  соответствии  с вопросами программы аудита в сфере закупок.</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На данном этапе осуществляется сбор и анализ материалов, документов, информации,  фактических  данных  и  иных  сведений,  необходимых  для подготовки отчета по проводимому аудиту.  </w:t>
      </w:r>
    </w:p>
    <w:p w:rsidR="00AF6700" w:rsidRDefault="00AF6700" w:rsidP="00AF6700">
      <w:pPr>
        <w:widowControl w:val="0"/>
        <w:autoSpaceDE w:val="0"/>
        <w:autoSpaceDN w:val="0"/>
        <w:adjustRightInd w:val="0"/>
        <w:ind w:left="-720"/>
        <w:jc w:val="both"/>
        <w:rPr>
          <w:color w:val="000000"/>
          <w:sz w:val="28"/>
          <w:szCs w:val="28"/>
        </w:rPr>
      </w:pPr>
      <w:r>
        <w:rPr>
          <w:color w:val="000000"/>
          <w:sz w:val="28"/>
          <w:szCs w:val="28"/>
        </w:rPr>
        <w:t xml:space="preserve">          В ходе проведения аудита в сфере закупок проверяются, анализируются и                  </w:t>
      </w:r>
    </w:p>
    <w:p w:rsidR="00AF6700" w:rsidRDefault="00AF6700" w:rsidP="00AF6700">
      <w:pPr>
        <w:widowControl w:val="0"/>
        <w:autoSpaceDE w:val="0"/>
        <w:autoSpaceDN w:val="0"/>
        <w:adjustRightInd w:val="0"/>
        <w:jc w:val="both"/>
        <w:rPr>
          <w:color w:val="000000"/>
          <w:sz w:val="28"/>
          <w:szCs w:val="28"/>
        </w:rPr>
      </w:pPr>
      <w:r>
        <w:rPr>
          <w:color w:val="000000"/>
          <w:sz w:val="28"/>
          <w:szCs w:val="28"/>
        </w:rPr>
        <w:t>оцениваются:</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организация и процесс использования бюджетных средств, начиная с этапа планирования закупок;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законность, своевременность, обоснованность, целесообразность расходов на закупки;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эффективность и результативность использования бюджетных средств;      </w:t>
      </w:r>
    </w:p>
    <w:p w:rsidR="00AF6700" w:rsidRDefault="00AF6700" w:rsidP="00AF6700">
      <w:pPr>
        <w:widowControl w:val="0"/>
        <w:autoSpaceDE w:val="0"/>
        <w:autoSpaceDN w:val="0"/>
        <w:adjustRightInd w:val="0"/>
        <w:jc w:val="both"/>
        <w:rPr>
          <w:color w:val="000000"/>
          <w:sz w:val="28"/>
          <w:szCs w:val="28"/>
        </w:rPr>
      </w:pPr>
      <w:r>
        <w:rPr>
          <w:color w:val="000000"/>
          <w:sz w:val="28"/>
          <w:szCs w:val="28"/>
        </w:rPr>
        <w:t>-    система ведомственного контроля в сфере закупок;</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система контроля в сфере закупок, осуществляемого заказчиком.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Проводится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Обобщается  и  анализируется  информация  о  закупках  заказчика  за  проверяемый  и  (или)  отчетный  период  в  разрезе  закупок,  контрактов, договоров  с  учетом  количественных  и  стоимостных  показателей,  а также с указанием поданных и отклоненных заявок участников (обобщение информации рекомендуется осуществлять в табличной форме).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Для  проведения  анализа  рекомендуется  структурировать  данную информацию  по  способам  осуществления  закупки    в  разрезе  конкурентных способов  и  с  указанием  закупок  у  единственного  поставщика  (подрядчика, исполнителя). При этом информация о закупках у единственного поставщика (подрядчика, исполнителя) должна быть приведена в разрезе закупок до 600 тыс. </w:t>
      </w:r>
      <w:r>
        <w:t xml:space="preserve"> </w:t>
      </w:r>
      <w:r>
        <w:rPr>
          <w:color w:val="000000"/>
          <w:sz w:val="28"/>
          <w:szCs w:val="28"/>
        </w:rPr>
        <w:t xml:space="preserve">рублей  и  свыше  600  тыс.  рублей с  указанием  обоснования  выбора  способа осуществления  закупки,  а  в  необходимых  случаях  -  реквизитов  уведомления заказчиком органа контроля в сфере закупок и реквизитов ответа (согласования) органа контроля в сфере закупок. </w:t>
      </w:r>
    </w:p>
    <w:p w:rsidR="00AF6700" w:rsidRDefault="00AF6700" w:rsidP="00AF6700">
      <w:pPr>
        <w:widowControl w:val="0"/>
        <w:tabs>
          <w:tab w:val="left" w:pos="2179"/>
          <w:tab w:val="left" w:pos="4025"/>
        </w:tabs>
        <w:autoSpaceDE w:val="0"/>
        <w:autoSpaceDN w:val="0"/>
        <w:adjustRightInd w:val="0"/>
        <w:jc w:val="both"/>
        <w:rPr>
          <w:color w:val="000000"/>
          <w:sz w:val="28"/>
          <w:szCs w:val="28"/>
        </w:rPr>
      </w:pPr>
      <w:r>
        <w:rPr>
          <w:color w:val="000000"/>
          <w:sz w:val="28"/>
          <w:szCs w:val="28"/>
        </w:rPr>
        <w:t xml:space="preserve">           4.2.1. Под </w:t>
      </w:r>
      <w:r>
        <w:rPr>
          <w:b/>
          <w:bCs/>
          <w:color w:val="000000"/>
          <w:sz w:val="28"/>
          <w:szCs w:val="28"/>
        </w:rPr>
        <w:tab/>
        <w:t xml:space="preserve">законностью </w:t>
      </w:r>
      <w:r>
        <w:rPr>
          <w:color w:val="000000"/>
          <w:sz w:val="28"/>
          <w:szCs w:val="28"/>
        </w:rPr>
        <w:tab/>
        <w:t xml:space="preserve">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 </w:t>
      </w:r>
      <w:r>
        <w:rPr>
          <w:color w:val="000000"/>
          <w:sz w:val="28"/>
          <w:szCs w:val="28"/>
        </w:rPr>
        <w:lastRenderedPageBreak/>
        <w:t>о контрактной системе в сфере закупок  (перечень</w:t>
      </w:r>
      <w:r>
        <w:rPr>
          <w:color w:val="000000"/>
          <w:sz w:val="20"/>
          <w:szCs w:val="20"/>
        </w:rPr>
        <w:tab/>
      </w:r>
      <w:r>
        <w:rPr>
          <w:color w:val="000000"/>
          <w:sz w:val="28"/>
          <w:szCs w:val="28"/>
        </w:rPr>
        <w:t xml:space="preserve">нормативных  правовых  актов  Российской  Федерации, принятых во исполнение Федерального закона № 44-ФЗ приведен в приложении </w:t>
      </w:r>
      <w:r w:rsidR="003F6288">
        <w:rPr>
          <w:color w:val="000000"/>
          <w:sz w:val="28"/>
          <w:szCs w:val="28"/>
        </w:rPr>
        <w:t>2</w:t>
      </w:r>
      <w:r>
        <w:rPr>
          <w:color w:val="000000"/>
          <w:sz w:val="28"/>
          <w:szCs w:val="28"/>
        </w:rPr>
        <w:t xml:space="preserve"> к Стандарту).</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При проверке законности расходов на закупки осуществляются проверка и анализ  соблюдения  объектом  аудита  Бюджетного  кодекса  Российской Федерации  и  нормативных  правовых  актов,  устанавливающих  порядок расходования средств бюджета, в том числе и на закупки товаров, работ, услуг  на  этапах  планирования  и  осуществления  закупок,  заключения  и  исполнения контрактов.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ими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 осуществляемого заказчиком. </w:t>
      </w:r>
    </w:p>
    <w:p w:rsidR="00AF6700" w:rsidRDefault="00AF6700" w:rsidP="00AF6700">
      <w:pPr>
        <w:widowControl w:val="0"/>
        <w:tabs>
          <w:tab w:val="left" w:pos="2736"/>
        </w:tabs>
        <w:autoSpaceDE w:val="0"/>
        <w:autoSpaceDN w:val="0"/>
        <w:adjustRightInd w:val="0"/>
        <w:jc w:val="both"/>
        <w:rPr>
          <w:color w:val="000000"/>
          <w:sz w:val="28"/>
          <w:szCs w:val="28"/>
        </w:rPr>
      </w:pPr>
      <w:r>
        <w:rPr>
          <w:color w:val="000000"/>
          <w:sz w:val="28"/>
          <w:szCs w:val="28"/>
        </w:rPr>
        <w:t xml:space="preserve">          4.2.2. Проверка </w:t>
      </w:r>
      <w:r>
        <w:rPr>
          <w:b/>
          <w:bCs/>
          <w:color w:val="000000"/>
          <w:sz w:val="28"/>
          <w:szCs w:val="28"/>
        </w:rPr>
        <w:tab/>
        <w:t>целесообразности</w:t>
      </w:r>
      <w:r>
        <w:rPr>
          <w:color w:val="000000"/>
          <w:sz w:val="28"/>
          <w:szCs w:val="28"/>
        </w:rPr>
        <w:t xml:space="preserve"> расходов  на  закупки  по планируемым  к заключению,  заключенным  и  исполненным  контрактам  осуществляется</w:t>
      </w:r>
      <w:r>
        <w:rPr>
          <w:color w:val="000000"/>
          <w:spacing w:val="1"/>
          <w:sz w:val="28"/>
          <w:szCs w:val="28"/>
        </w:rPr>
        <w:t xml:space="preserve"> на основании анализа обоснования закупки заказчиком на этапе планирования </w:t>
      </w:r>
      <w:r>
        <w:rPr>
          <w:color w:val="000000"/>
          <w:sz w:val="28"/>
          <w:szCs w:val="28"/>
        </w:rPr>
        <w:t xml:space="preserve">закупок товаров, работ, услуг при формировании плана закупок, плана-графика закупок,  анализа  и  оценки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Под  целесообразностью  расходов  на  закупки  понимается  наличие обоснованных  муниципальных  нужд,  необходимых  для  достижения  целей для реализации  мероприятий  муниципальных  программ,  выполнения установленных  функций  и  полномочий  муниципальных органов власти. </w:t>
      </w:r>
    </w:p>
    <w:p w:rsidR="00AF6700" w:rsidRDefault="00AF6700" w:rsidP="00AF6700">
      <w:pPr>
        <w:widowControl w:val="0"/>
        <w:tabs>
          <w:tab w:val="left" w:pos="2772"/>
          <w:tab w:val="left" w:pos="4795"/>
        </w:tabs>
        <w:autoSpaceDE w:val="0"/>
        <w:autoSpaceDN w:val="0"/>
        <w:adjustRightInd w:val="0"/>
        <w:jc w:val="both"/>
        <w:rPr>
          <w:color w:val="000000"/>
          <w:sz w:val="28"/>
          <w:szCs w:val="28"/>
        </w:rPr>
      </w:pPr>
      <w:r>
        <w:rPr>
          <w:color w:val="000000"/>
          <w:sz w:val="28"/>
          <w:szCs w:val="28"/>
        </w:rPr>
        <w:t xml:space="preserve">         4.2.3. Проверка </w:t>
      </w:r>
      <w:r>
        <w:rPr>
          <w:b/>
          <w:bCs/>
          <w:color w:val="000000"/>
          <w:sz w:val="28"/>
          <w:szCs w:val="28"/>
        </w:rPr>
        <w:t>обоснованности</w:t>
      </w:r>
      <w:r>
        <w:rPr>
          <w:color w:val="000000"/>
          <w:sz w:val="28"/>
          <w:szCs w:val="28"/>
        </w:rPr>
        <w:tab/>
        <w:t xml:space="preserve"> расходов  на  закупки  по  планируемым к  заключению,  заключенным  и  исполненным  контрактам  осуществляется </w:t>
      </w:r>
      <w:r>
        <w:rPr>
          <w:color w:val="000000"/>
          <w:spacing w:val="1"/>
          <w:sz w:val="28"/>
          <w:szCs w:val="28"/>
        </w:rPr>
        <w:t xml:space="preserve">на  основании  оценки  применения  методов  начальной  (максимальной)  цены </w:t>
      </w:r>
      <w:r>
        <w:rPr>
          <w:color w:val="000000"/>
          <w:sz w:val="28"/>
          <w:szCs w:val="28"/>
        </w:rPr>
        <w:t xml:space="preserve">контракта,  цены  контракта,  заключаемого  с  единственным  поставщиком (подрядчиком, исполнителем) и способов определения поставщика (подрядчика, исполнителя) установленных статьей 22 и главой 3 с учетом положений статьи  18 Федерального закона № 44-ФЗ.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При  анализе  и  оценке  обоснованности  расходов  на  закупки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утвержденный план-график закупок, а также ритмичность (равномерное распределение) закупок в течение года. </w:t>
      </w:r>
    </w:p>
    <w:p w:rsidR="00AF6700" w:rsidRDefault="00AF6700" w:rsidP="00AF6700">
      <w:pPr>
        <w:widowControl w:val="0"/>
        <w:tabs>
          <w:tab w:val="left" w:pos="2748"/>
        </w:tabs>
        <w:autoSpaceDE w:val="0"/>
        <w:autoSpaceDN w:val="0"/>
        <w:adjustRightInd w:val="0"/>
        <w:jc w:val="both"/>
        <w:rPr>
          <w:color w:val="000000"/>
          <w:sz w:val="28"/>
          <w:szCs w:val="28"/>
        </w:rPr>
      </w:pPr>
      <w:r>
        <w:rPr>
          <w:color w:val="000000"/>
          <w:sz w:val="28"/>
          <w:szCs w:val="28"/>
        </w:rPr>
        <w:t xml:space="preserve">           4.2.4. Проверка </w:t>
      </w:r>
      <w:r>
        <w:rPr>
          <w:b/>
          <w:bCs/>
          <w:color w:val="000000"/>
          <w:sz w:val="28"/>
          <w:szCs w:val="28"/>
        </w:rPr>
        <w:tab/>
        <w:t>своевременности</w:t>
      </w:r>
      <w:r>
        <w:rPr>
          <w:color w:val="000000"/>
          <w:sz w:val="28"/>
          <w:szCs w:val="28"/>
        </w:rPr>
        <w:t xml:space="preserve"> расходов  на  закупки  по  планируемым   к заключению,  заключенным  и  исполненным  контрактам  осуществляется</w:t>
      </w:r>
      <w:r>
        <w:rPr>
          <w:color w:val="000000"/>
          <w:spacing w:val="1"/>
          <w:sz w:val="28"/>
          <w:szCs w:val="28"/>
        </w:rPr>
        <w:t xml:space="preserve"> на  основании  анализа  расходных  обязательств,  </w:t>
      </w:r>
      <w:r>
        <w:rPr>
          <w:color w:val="000000"/>
          <w:spacing w:val="1"/>
          <w:sz w:val="28"/>
          <w:szCs w:val="28"/>
        </w:rPr>
        <w:lastRenderedPageBreak/>
        <w:t xml:space="preserve">обусловленных  указанными </w:t>
      </w:r>
      <w:r>
        <w:rPr>
          <w:color w:val="000000"/>
          <w:sz w:val="28"/>
          <w:szCs w:val="28"/>
        </w:rPr>
        <w:t>расходами на соответствие их исполнению в соответствующем финансовом году с  учетом  сроков  (периодичности)  осуществления  закупок  по  утвержденным планам</w:t>
      </w:r>
      <w:r w:rsidR="00067D33">
        <w:rPr>
          <w:color w:val="000000"/>
          <w:sz w:val="28"/>
          <w:szCs w:val="28"/>
        </w:rPr>
        <w:t>-графикам  закупок</w:t>
      </w:r>
      <w:r>
        <w:rPr>
          <w:color w:val="000000"/>
          <w:sz w:val="28"/>
          <w:szCs w:val="28"/>
        </w:rPr>
        <w:t xml:space="preserve">,  срока  действия  закона  (решения)  о  бюджете  на  очередной финансовый год и плановый период в соответствии с положениями Федерального закона № 44-ФЗ и Бюджетного кодекса Российской Федерации.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При  анализе  и  оценке  своевременности  расходов  на  закупки  также целесообразно  учитывать  сезонность  работ,  услуг,  длительность и   непрерывность  производственного  цикла  отдельных  видов  товаров,  работ, услуг, наличие резерва времени для осуществления приемки товаров, работ, услуг,  позволяющего  поставщику,  подрядчику,  исполнителю  устранить недостатки.  </w:t>
      </w:r>
    </w:p>
    <w:p w:rsidR="00AF6700" w:rsidRDefault="00AF6700" w:rsidP="00AF6700">
      <w:pPr>
        <w:widowControl w:val="0"/>
        <w:tabs>
          <w:tab w:val="left" w:pos="2200"/>
        </w:tabs>
        <w:autoSpaceDE w:val="0"/>
        <w:autoSpaceDN w:val="0"/>
        <w:adjustRightInd w:val="0"/>
        <w:jc w:val="both"/>
        <w:rPr>
          <w:color w:val="000000"/>
          <w:sz w:val="28"/>
          <w:szCs w:val="28"/>
        </w:rPr>
      </w:pPr>
      <w:r>
        <w:rPr>
          <w:color w:val="000000"/>
          <w:sz w:val="28"/>
          <w:szCs w:val="28"/>
        </w:rPr>
        <w:t xml:space="preserve">           4.2.5. Под </w:t>
      </w:r>
      <w:r>
        <w:rPr>
          <w:b/>
          <w:bCs/>
          <w:color w:val="000000"/>
          <w:sz w:val="28"/>
          <w:szCs w:val="28"/>
        </w:rPr>
        <w:tab/>
        <w:t>эффективностью</w:t>
      </w:r>
      <w:r>
        <w:rPr>
          <w:color w:val="000000"/>
          <w:sz w:val="28"/>
          <w:szCs w:val="28"/>
        </w:rPr>
        <w:t xml:space="preserve"> расходов  на  закупки  по  планируемым к  заключению,  заключенным  и  исполненным  контрактам  понимается эффективное применение имеющихся ресурсов, а также обеспечение с учетом соблюдения принципов контрактной системы в сфере закупок лучших условий </w:t>
      </w:r>
      <w:r>
        <w:rPr>
          <w:color w:val="000000"/>
          <w:spacing w:val="1"/>
          <w:sz w:val="28"/>
          <w:szCs w:val="28"/>
        </w:rPr>
        <w:t xml:space="preserve">исполнения контракта (по сравнению с другими участниками закупок) на основе </w:t>
      </w:r>
      <w:r>
        <w:rPr>
          <w:color w:val="000000"/>
          <w:sz w:val="28"/>
          <w:szCs w:val="28"/>
        </w:rPr>
        <w:t xml:space="preserve">критериев, указанных в документации о закупке, при одновременном достижении запланированных целей осуществления закупок.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Оценка  эффективности  расходов  на  закупки  осуществляется  с  учетом принципа  эффективности  использования  бюджетных средств, определенного статьей 34 Бюджетного кодекса Российской Федерации, согласно  которому  следует  исходить  из  необходимости  достижения  заданных результатов с использованием наименьшего объема средств (экономности).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При оценке эффективности расходов на закупки рекомендуется применять следующие показатели (как в целом по объекту аудита (контроля) за отчетный период, так и по контрактной закупке): </w:t>
      </w:r>
    </w:p>
    <w:p w:rsidR="00AF6700" w:rsidRDefault="00AF6700" w:rsidP="00AF6700">
      <w:pPr>
        <w:widowControl w:val="0"/>
        <w:autoSpaceDE w:val="0"/>
        <w:autoSpaceDN w:val="0"/>
        <w:adjustRightInd w:val="0"/>
        <w:jc w:val="both"/>
        <w:rPr>
          <w:color w:val="000000"/>
          <w:sz w:val="28"/>
          <w:szCs w:val="28"/>
        </w:rPr>
      </w:pPr>
      <w:r>
        <w:rPr>
          <w:color w:val="000000"/>
          <w:sz w:val="28"/>
          <w:szCs w:val="28"/>
        </w:rPr>
        <w:t>-   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со средними  ценами  контрактов,  установленных  другими  заказчиками</w:t>
      </w:r>
      <w:r>
        <w:rPr>
          <w:color w:val="000000"/>
          <w:spacing w:val="3"/>
          <w:sz w:val="28"/>
          <w:szCs w:val="28"/>
        </w:rPr>
        <w:t xml:space="preserve"> на однородные  товары,  работы,  услуги,  либо  среднерыночными  ценами </w:t>
      </w:r>
      <w:r>
        <w:rPr>
          <w:color w:val="000000"/>
          <w:sz w:val="28"/>
          <w:szCs w:val="28"/>
        </w:rPr>
        <w:t xml:space="preserve">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 годности и т.п.);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экономия  бюджетных  средств  в  процессе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дополнительная  экономия  бюджетных  средств,  полученная  </w:t>
      </w:r>
      <w:r>
        <w:rPr>
          <w:color w:val="000000"/>
          <w:spacing w:val="3"/>
          <w:sz w:val="28"/>
          <w:szCs w:val="28"/>
        </w:rPr>
        <w:t xml:space="preserve">по  результатам  осуществления  закупок  (определения  поставщиков </w:t>
      </w:r>
      <w:r>
        <w:rPr>
          <w:color w:val="000000"/>
          <w:sz w:val="28"/>
          <w:szCs w:val="28"/>
        </w:rPr>
        <w:t xml:space="preserve">(исполнителей,  подрядчиков)  и  заключения  контрактов,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w:t>
      </w:r>
      <w:r>
        <w:rPr>
          <w:color w:val="000000"/>
          <w:sz w:val="28"/>
          <w:szCs w:val="28"/>
        </w:rPr>
        <w:lastRenderedPageBreak/>
        <w:t>функциональные  показатели  продукции,  более  низкие  последующие эксплуатационные расходы, более длительный срок гарантийного обслуживания и др.);</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экономия бюджетных средств при исполнении контрактов –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выше показателей экономии бюджетных средств.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При анализе конкуренции при осуществлении закупок за отчетный период рекомендуется применять следующие показатели: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среднее количество поданных заявок на одну закупку  – это отношение общего  количества  заявок,  поданных  участниками,  к  общему  количеству процедур закупок; </w:t>
      </w:r>
    </w:p>
    <w:p w:rsidR="00AF6700" w:rsidRDefault="00AF6700" w:rsidP="00AF6700">
      <w:pPr>
        <w:widowControl w:val="0"/>
        <w:autoSpaceDE w:val="0"/>
        <w:autoSpaceDN w:val="0"/>
        <w:adjustRightInd w:val="0"/>
        <w:jc w:val="both"/>
        <w:rPr>
          <w:color w:val="000000"/>
          <w:sz w:val="28"/>
          <w:szCs w:val="28"/>
        </w:rPr>
      </w:pPr>
      <w:r>
        <w:rPr>
          <w:color w:val="000000"/>
          <w:sz w:val="28"/>
          <w:szCs w:val="28"/>
        </w:rPr>
        <w:t>-   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доля закупок у единственного поставщика (подрядчика, исполнителя)  – это  отношение  закупок,  осуществленных  в  соответствии  со  статьей  93 Федерального закона № 44-ФЗ, к общему объему закупок (в стоимостном выражении).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При этом необходимо исключить из расчетов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 </w:t>
      </w:r>
    </w:p>
    <w:p w:rsidR="00AF6700" w:rsidRDefault="00AF6700" w:rsidP="00AF6700">
      <w:pPr>
        <w:widowControl w:val="0"/>
        <w:tabs>
          <w:tab w:val="left" w:pos="2088"/>
        </w:tabs>
        <w:autoSpaceDE w:val="0"/>
        <w:autoSpaceDN w:val="0"/>
        <w:adjustRightInd w:val="0"/>
        <w:jc w:val="both"/>
        <w:rPr>
          <w:color w:val="000000"/>
          <w:sz w:val="28"/>
          <w:szCs w:val="28"/>
        </w:rPr>
      </w:pPr>
      <w:r>
        <w:rPr>
          <w:color w:val="000000"/>
          <w:sz w:val="28"/>
          <w:szCs w:val="28"/>
        </w:rPr>
        <w:t xml:space="preserve">         4.2.6. Под </w:t>
      </w:r>
      <w:r>
        <w:rPr>
          <w:b/>
          <w:bCs/>
          <w:color w:val="000000"/>
          <w:sz w:val="28"/>
          <w:szCs w:val="28"/>
        </w:rPr>
        <w:tab/>
        <w:t>результативностью</w:t>
      </w:r>
      <w:r>
        <w:rPr>
          <w:color w:val="000000"/>
          <w:sz w:val="28"/>
          <w:szCs w:val="28"/>
        </w:rPr>
        <w:t xml:space="preserve"> расходов  на  закупки  понимается  степень достижения заданных результатов обеспечения муниципальных нужд (наличие товаров,  работ  и  услуг  в  запланированном  количестве  (объеме)  и  качестве) и целей осуществления закупок.</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Оценка  результативности  расходов  на  закупки  осуществляется  с  учетом принципа  эффективности  использования  бюджетных средств, определенного статьей 34 Бюджетного кодекса Российской Федерации, согласно которому следует исходить из необходимости достижения наилучшего результата с использованием определенного бюджетом объема средств.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Оценка результативности расходов на закупки включает в себя проверку и  анализ  исполнения  контрактов,  а  также  анализ  соблюдения  принципа</w:t>
      </w:r>
      <w:r>
        <w:rPr>
          <w:noProof/>
        </w:rPr>
        <w:drawing>
          <wp:anchor distT="0" distB="0" distL="114300" distR="114300" simplePos="0" relativeHeight="251659264" behindDoc="0" locked="0" layoutInCell="1" allowOverlap="1">
            <wp:simplePos x="0" y="0"/>
            <wp:positionH relativeFrom="column">
              <wp:posOffset>678180</wp:posOffset>
            </wp:positionH>
            <wp:positionV relativeFrom="paragraph">
              <wp:posOffset>6640195</wp:posOffset>
            </wp:positionV>
            <wp:extent cx="195580" cy="217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95580" cy="217805"/>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870585</wp:posOffset>
            </wp:positionH>
            <wp:positionV relativeFrom="paragraph">
              <wp:posOffset>7595870</wp:posOffset>
            </wp:positionV>
            <wp:extent cx="194945" cy="21844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194945" cy="21844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995680</wp:posOffset>
            </wp:positionH>
            <wp:positionV relativeFrom="paragraph">
              <wp:posOffset>7847330</wp:posOffset>
            </wp:positionV>
            <wp:extent cx="194945" cy="21844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194945" cy="218440"/>
                    </a:xfrm>
                    <a:prstGeom prst="rect">
                      <a:avLst/>
                    </a:prstGeom>
                    <a:noFill/>
                  </pic:spPr>
                </pic:pic>
              </a:graphicData>
            </a:graphic>
          </wp:anchor>
        </w:drawing>
      </w:r>
      <w:r>
        <w:rPr>
          <w:color w:val="000000"/>
          <w:sz w:val="28"/>
          <w:szCs w:val="28"/>
        </w:rPr>
        <w:t xml:space="preserve"> ответственности за результативность обеспечения муниципальных нужд. </w:t>
      </w:r>
    </w:p>
    <w:p w:rsidR="00AF6700" w:rsidRDefault="00AF6700" w:rsidP="00AF6700">
      <w:pPr>
        <w:widowControl w:val="0"/>
        <w:autoSpaceDE w:val="0"/>
        <w:autoSpaceDN w:val="0"/>
        <w:adjustRightInd w:val="0"/>
        <w:jc w:val="both"/>
        <w:rPr>
          <w:color w:val="000000"/>
          <w:sz w:val="28"/>
          <w:szCs w:val="28"/>
        </w:rPr>
      </w:pPr>
      <w:r>
        <w:rPr>
          <w:color w:val="000000"/>
          <w:sz w:val="28"/>
          <w:szCs w:val="28"/>
        </w:rPr>
        <w:lastRenderedPageBreak/>
        <w:t xml:space="preserve">          Оценка  результативности  расходов  на  закупки  включает  в  себя  как определение экономической результативности, так и достигнутого социально- экономического эффекта.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4.2.7.  При  проведении  аудита  в  сфере  закупок  также  осуществляется </w:t>
      </w:r>
      <w:r>
        <w:rPr>
          <w:b/>
          <w:bCs/>
          <w:color w:val="000000"/>
          <w:sz w:val="28"/>
          <w:szCs w:val="28"/>
        </w:rPr>
        <w:t>выявление фактов завышения (занижения) цен</w:t>
      </w:r>
      <w:r>
        <w:rPr>
          <w:color w:val="000000"/>
          <w:sz w:val="28"/>
          <w:szCs w:val="28"/>
        </w:rPr>
        <w:tab/>
        <w:t xml:space="preserve"> на товары, работы, услуги, проверка  формирования  начальной  (максимальной)  цены  контракта,  цены контракта,  заключаемого  с  единственным  поставщиком  (подрядчиком, исполнителем)  с  учетом  соблюдения  требований,  предусмотренных  статьей  22 Федерального закона № 44-ФЗ.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Для  выявления  фактов  завышения  (занижения)  цены  контракта осуществляется  сопоставление  анализируемой  цены  объекта  аудита  с  ценой товаров, работ, услуг, определяемой и обоснованной посредством применения метода или нескольких методов, установленных статьей 22 Федерального закона  44-ФЗ с расчетом отклонения.</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Расчет отклонения анализируемой цены объекта аудита от цены товаров, работ, услуг производится по формуле:  </w:t>
      </w:r>
    </w:p>
    <w:p w:rsidR="00AF6700" w:rsidRDefault="00AF6700" w:rsidP="00AF6700">
      <w:pPr>
        <w:widowControl w:val="0"/>
        <w:autoSpaceDE w:val="0"/>
        <w:autoSpaceDN w:val="0"/>
        <w:adjustRightInd w:val="0"/>
        <w:ind w:left="-720"/>
        <w:jc w:val="both"/>
        <w:rPr>
          <w:color w:val="000000"/>
          <w:sz w:val="28"/>
          <w:szCs w:val="28"/>
        </w:rPr>
      </w:pPr>
      <w:r>
        <w:rPr>
          <w:color w:val="000000"/>
          <w:sz w:val="28"/>
          <w:szCs w:val="28"/>
        </w:rPr>
        <w:t xml:space="preserve">                                                            </w:t>
      </w:r>
    </w:p>
    <w:p w:rsidR="00AF6700" w:rsidRDefault="00AF6700" w:rsidP="00AF6700">
      <w:pPr>
        <w:widowControl w:val="0"/>
        <w:autoSpaceDE w:val="0"/>
        <w:autoSpaceDN w:val="0"/>
        <w:adjustRightInd w:val="0"/>
        <w:ind w:left="-720"/>
        <w:jc w:val="both"/>
        <w:rPr>
          <w:color w:val="000000"/>
          <w:sz w:val="28"/>
          <w:szCs w:val="28"/>
        </w:rPr>
      </w:pPr>
      <w:r>
        <w:rPr>
          <w:color w:val="000000"/>
          <w:sz w:val="28"/>
          <w:szCs w:val="28"/>
        </w:rPr>
        <w:t xml:space="preserve">                                                             О = Цаоа/Цооа</w:t>
      </w:r>
    </w:p>
    <w:p w:rsidR="00AF6700" w:rsidRDefault="008633AF" w:rsidP="00AF6700">
      <w:pPr>
        <w:widowControl w:val="0"/>
        <w:autoSpaceDE w:val="0"/>
        <w:autoSpaceDN w:val="0"/>
        <w:adjustRightInd w:val="0"/>
        <w:jc w:val="both"/>
        <w:rPr>
          <w:color w:val="000000"/>
          <w:sz w:val="28"/>
          <w:szCs w:val="28"/>
        </w:rPr>
      </w:pPr>
      <w:r>
        <w:rPr>
          <w:color w:val="000000"/>
          <w:sz w:val="28"/>
          <w:szCs w:val="28"/>
        </w:rPr>
        <w:t xml:space="preserve">          </w:t>
      </w:r>
      <w:r w:rsidR="00AF6700">
        <w:rPr>
          <w:color w:val="000000"/>
          <w:sz w:val="28"/>
          <w:szCs w:val="28"/>
        </w:rPr>
        <w:t xml:space="preserve">где:  </w:t>
      </w:r>
    </w:p>
    <w:p w:rsidR="00AF6700" w:rsidRDefault="00AF6700" w:rsidP="00AF6700">
      <w:pPr>
        <w:widowControl w:val="0"/>
        <w:autoSpaceDE w:val="0"/>
        <w:autoSpaceDN w:val="0"/>
        <w:adjustRightInd w:val="0"/>
        <w:jc w:val="both"/>
        <w:rPr>
          <w:color w:val="000000"/>
          <w:sz w:val="28"/>
          <w:szCs w:val="28"/>
        </w:rPr>
      </w:pPr>
      <w:r>
        <w:rPr>
          <w:color w:val="000000"/>
          <w:spacing w:val="-1"/>
          <w:sz w:val="28"/>
          <w:szCs w:val="28"/>
        </w:rPr>
        <w:t xml:space="preserve">          О - отклонение  анализируемой  цены  объекта  аудита  от  цены  товаров,</w:t>
      </w:r>
      <w:r>
        <w:rPr>
          <w:color w:val="000000"/>
          <w:sz w:val="28"/>
          <w:szCs w:val="28"/>
        </w:rPr>
        <w:t xml:space="preserve"> работ,  услуг,  определяемой  и  обоснованной  посредством  применения  метода или нескольких  методов,  установленных  статьей  22  Федерального  закона  № 44-ФЗ в процессе проведения аудита;</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Цаоа  - анализируемая цена объекта аудита;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Цооа - цена  товаров,  работ,  услуг,  определенная  и  обоснованная посредством  применения  метода  или  нескольких  методов,  установленных статьей 22 Федерального закона № 44-ФЗ в процессе проведения аудита.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Отличие анализируемой цены объекта аудита от цены товаров, работ, услуг, определяемой и обоснованной посредством применения метода или нескольких методов, установленных статьей 22 Федерального закона № 44-ФЗ, признается завышенной (заниженной), если отклонение в большую или меньшую сторону и составляет  более  25%.  Такое  отличие  свидетельствует  о  факте  завышения (занижения) цены контракта объектом аудита соответственно. </w:t>
      </w:r>
    </w:p>
    <w:p w:rsidR="00AF6700" w:rsidRDefault="00AF6700" w:rsidP="00AF6700">
      <w:pPr>
        <w:widowControl w:val="0"/>
        <w:autoSpaceDE w:val="0"/>
        <w:autoSpaceDN w:val="0"/>
        <w:adjustRightInd w:val="0"/>
        <w:jc w:val="both"/>
        <w:rPr>
          <w:b/>
          <w:bCs/>
          <w:color w:val="000000"/>
          <w:sz w:val="28"/>
          <w:szCs w:val="28"/>
        </w:rPr>
      </w:pPr>
      <w:r>
        <w:rPr>
          <w:color w:val="000000"/>
          <w:sz w:val="28"/>
          <w:szCs w:val="28"/>
        </w:rPr>
        <w:t xml:space="preserve">          4.2.8. </w:t>
      </w:r>
      <w:r>
        <w:rPr>
          <w:b/>
          <w:bCs/>
          <w:color w:val="000000"/>
          <w:sz w:val="28"/>
          <w:szCs w:val="28"/>
        </w:rPr>
        <w:t xml:space="preserve"> Выявление признаков незаконных действий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Выявление  незаконных  действий  (бездействий)  со  стороны  участников контрактной системы в сфере закупок, имеющих признаки состава </w:t>
      </w:r>
      <w:r>
        <w:rPr>
          <w:color w:val="000000"/>
          <w:sz w:val="28"/>
          <w:szCs w:val="28"/>
        </w:rPr>
        <w:lastRenderedPageBreak/>
        <w:t xml:space="preserve">преступления, влекущих  за  собой  уголовную  ответственность,  не  является  основной  целью проведения аудита в сфере закупок. Вместе с тем необходимо учитывать факторы риска, связанные с нарушением законодательства в сфере закупок, которые могут привести  к  необходимости  принятия  мер  реагирования  в  соответствии  с уголовным законодательством, и отслеживать их при выполнении контрольных процедур.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4.3.  На </w:t>
      </w:r>
      <w:r>
        <w:rPr>
          <w:i/>
          <w:iCs/>
          <w:color w:val="000000"/>
          <w:sz w:val="28"/>
          <w:szCs w:val="28"/>
        </w:rPr>
        <w:tab/>
        <w:t>заключительном  этапе</w:t>
      </w:r>
      <w:r>
        <w:rPr>
          <w:color w:val="000000"/>
          <w:sz w:val="28"/>
          <w:szCs w:val="28"/>
        </w:rPr>
        <w:tab/>
        <w:t xml:space="preserve"> обобщаются  результаты  проведенного аудита  в  сфере  закупок,  устанавливаются  причины  выявленных  отклонений, нарушений и недостатков, формируется отчет.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4.3.1. В случае, если при проведении аудита в сфере закупок выявлены отклонения,  нарушения  и  недостатки,  а  сделанные  выводы  указывают  на возможность существенно повысить качество и результаты работы объектов аудита, в отчет (заключение) о результатах аудита в сфере закупок включаются предложения  (рекомендации)  КСП,  направленные  на  устранение выявленных  отклонений,  нарушений  и  недостатков,  совершенствование деятельности  объекта  аудита,  а  также  на  совершенствование  контрактной системы в сфере закупок.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4.3.2. Содержание  предложений  (рекомендаций)  должно  соответствовать поставленным  целям  аудита  в  сфере  закупок  и  основываться  на заключениях и выводах, сделанных по его результатам.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Предложения (рекомендации) необходимо формулировать таким образом, чтобы они были: </w:t>
      </w:r>
    </w:p>
    <w:p w:rsidR="00AF6700" w:rsidRDefault="00AF6700" w:rsidP="00AF6700">
      <w:pPr>
        <w:widowControl w:val="0"/>
        <w:autoSpaceDE w:val="0"/>
        <w:autoSpaceDN w:val="0"/>
        <w:adjustRightInd w:val="0"/>
        <w:jc w:val="both"/>
        <w:rPr>
          <w:color w:val="000000"/>
          <w:sz w:val="28"/>
          <w:szCs w:val="28"/>
        </w:rPr>
      </w:pPr>
      <w:r>
        <w:rPr>
          <w:color w:val="000000"/>
          <w:sz w:val="28"/>
          <w:szCs w:val="28"/>
        </w:rPr>
        <w:t>-  направлены  на  устранение  выявленных  отклонений,  нарушений  и недостатков, а также причин их возникновения;</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ориентированы  на  принятие  объектами  аудита  конкретных  мер  по устранению выявленных отклонений, нарушений и недостатков;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направлены  на  получение  результатов  от  их  внедрения, которые  можно оценить или измерить;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достаточными и простыми по форме.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Также  рекомендуется  обосновать  необходимость  проведения  комплекса мероприятий для системного устранения отклонений, нарушений и недостатков, которые  позволят  повысить  эффективность  деятельности  объекта  аудита (контроля) в сфере закупок.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4.3.3. Обобщенные  результаты  аудита  в  сфере  содержат: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w:t>
      </w:r>
      <w:r w:rsidR="0053049C">
        <w:rPr>
          <w:color w:val="000000"/>
          <w:sz w:val="28"/>
          <w:szCs w:val="28"/>
        </w:rPr>
        <w:t xml:space="preserve"> </w:t>
      </w:r>
      <w:r>
        <w:rPr>
          <w:color w:val="000000"/>
          <w:sz w:val="28"/>
          <w:szCs w:val="28"/>
        </w:rPr>
        <w:t>выводы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p w:rsidR="00AF6700" w:rsidRDefault="00AF6700" w:rsidP="00AF6700">
      <w:pPr>
        <w:widowControl w:val="0"/>
        <w:autoSpaceDE w:val="0"/>
        <w:autoSpaceDN w:val="0"/>
        <w:adjustRightInd w:val="0"/>
        <w:jc w:val="both"/>
        <w:rPr>
          <w:color w:val="000000"/>
          <w:sz w:val="28"/>
          <w:szCs w:val="28"/>
        </w:rPr>
      </w:pPr>
      <w:r>
        <w:rPr>
          <w:color w:val="000000"/>
          <w:sz w:val="28"/>
          <w:szCs w:val="28"/>
        </w:rPr>
        <w:t>-   выводы  о  причинах  выявленных  отклонений,  нарушений  и  недостатков в сфере закупок;</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предложения,  направленные  на  устранение  выявленных  нарушений и недостатков.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4.3.4. Примерный перечень вопросов, подлежащих отражению в отчете (заключении) о результатах проведения аудита в сфере закупок, проводимого в форме отдельного контрольно (экспертно-аналитического) мероприятия, приведен в приложении </w:t>
      </w:r>
      <w:r w:rsidR="003B225B">
        <w:rPr>
          <w:color w:val="000000"/>
          <w:sz w:val="28"/>
          <w:szCs w:val="28"/>
        </w:rPr>
        <w:t>3</w:t>
      </w:r>
      <w:r>
        <w:rPr>
          <w:color w:val="000000"/>
          <w:sz w:val="28"/>
          <w:szCs w:val="28"/>
        </w:rPr>
        <w:t xml:space="preserve"> к Стандарту. </w:t>
      </w:r>
    </w:p>
    <w:p w:rsidR="00AF6700" w:rsidRPr="001342CB" w:rsidRDefault="00AF6700" w:rsidP="00AF6700">
      <w:pPr>
        <w:widowControl w:val="0"/>
        <w:autoSpaceDE w:val="0"/>
        <w:autoSpaceDN w:val="0"/>
        <w:adjustRightInd w:val="0"/>
        <w:ind w:left="1276" w:right="898" w:hanging="1136"/>
        <w:jc w:val="both"/>
        <w:rPr>
          <w:b/>
          <w:bCs/>
          <w:sz w:val="28"/>
          <w:szCs w:val="28"/>
        </w:rPr>
      </w:pPr>
      <w:r>
        <w:rPr>
          <w:b/>
          <w:bCs/>
          <w:color w:val="000000"/>
          <w:spacing w:val="1"/>
          <w:sz w:val="28"/>
          <w:szCs w:val="28"/>
        </w:rPr>
        <w:lastRenderedPageBreak/>
        <w:t xml:space="preserve">         5.  </w:t>
      </w:r>
      <w:r w:rsidRPr="001342CB">
        <w:rPr>
          <w:b/>
          <w:bCs/>
          <w:spacing w:val="1"/>
          <w:sz w:val="28"/>
          <w:szCs w:val="28"/>
        </w:rPr>
        <w:t xml:space="preserve">Контроль реализации предложений </w:t>
      </w:r>
      <w:r>
        <w:rPr>
          <w:b/>
          <w:bCs/>
          <w:spacing w:val="1"/>
          <w:sz w:val="28"/>
          <w:szCs w:val="28"/>
        </w:rPr>
        <w:t>контрольно-с</w:t>
      </w:r>
      <w:r w:rsidRPr="001342CB">
        <w:rPr>
          <w:b/>
          <w:bCs/>
          <w:spacing w:val="1"/>
          <w:sz w:val="28"/>
          <w:szCs w:val="28"/>
        </w:rPr>
        <w:t xml:space="preserve">четной палаты,  </w:t>
      </w:r>
      <w:r w:rsidRPr="001342CB">
        <w:rPr>
          <w:b/>
          <w:bCs/>
          <w:sz w:val="28"/>
          <w:szCs w:val="28"/>
        </w:rPr>
        <w:t xml:space="preserve">формирование и размещение обобщенной информации в единой информационной системе  </w:t>
      </w:r>
    </w:p>
    <w:p w:rsidR="00AF6700" w:rsidRDefault="00AF6700" w:rsidP="00AF6700">
      <w:pPr>
        <w:widowControl w:val="0"/>
        <w:autoSpaceDE w:val="0"/>
        <w:autoSpaceDN w:val="0"/>
        <w:adjustRightInd w:val="0"/>
        <w:ind w:right="36"/>
        <w:jc w:val="both"/>
        <w:rPr>
          <w:color w:val="000000"/>
          <w:sz w:val="28"/>
          <w:szCs w:val="28"/>
        </w:rPr>
      </w:pPr>
      <w:r>
        <w:rPr>
          <w:color w:val="000000"/>
          <w:sz w:val="28"/>
          <w:szCs w:val="28"/>
        </w:rPr>
        <w:t xml:space="preserve">           </w:t>
      </w:r>
    </w:p>
    <w:p w:rsidR="00AF6700" w:rsidRDefault="00AF6700" w:rsidP="00AF6700">
      <w:pPr>
        <w:widowControl w:val="0"/>
        <w:autoSpaceDE w:val="0"/>
        <w:autoSpaceDN w:val="0"/>
        <w:adjustRightInd w:val="0"/>
        <w:ind w:right="36"/>
        <w:jc w:val="both"/>
        <w:rPr>
          <w:color w:val="000000"/>
          <w:sz w:val="28"/>
          <w:szCs w:val="28"/>
        </w:rPr>
      </w:pPr>
      <w:r>
        <w:rPr>
          <w:color w:val="000000"/>
          <w:sz w:val="28"/>
          <w:szCs w:val="28"/>
        </w:rPr>
        <w:t xml:space="preserve">          5.1. В соответствии со статьей 98 Федерального закона № 44-ФЗ КСП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 </w:t>
      </w:r>
    </w:p>
    <w:p w:rsidR="00AF6700" w:rsidRDefault="00AF6700" w:rsidP="00AF6700">
      <w:pPr>
        <w:widowControl w:val="0"/>
        <w:autoSpaceDE w:val="0"/>
        <w:autoSpaceDN w:val="0"/>
        <w:adjustRightInd w:val="0"/>
        <w:ind w:right="-38"/>
        <w:jc w:val="both"/>
        <w:rPr>
          <w:color w:val="000000"/>
          <w:sz w:val="28"/>
          <w:szCs w:val="28"/>
        </w:rPr>
      </w:pPr>
      <w:r>
        <w:rPr>
          <w:color w:val="000000"/>
          <w:sz w:val="28"/>
          <w:szCs w:val="28"/>
        </w:rPr>
        <w:t xml:space="preserve">          5.2.  Контроль реализации предложений, сформулированных по результатам проведенного аудита в сфере закупок, осуществляется руководителями соответствующих контрольных (экспертно-аналитических) мероприятий. </w:t>
      </w:r>
    </w:p>
    <w:p w:rsidR="00AF6700" w:rsidRDefault="00AF6700" w:rsidP="00AF6700">
      <w:pPr>
        <w:widowControl w:val="0"/>
        <w:autoSpaceDE w:val="0"/>
        <w:autoSpaceDN w:val="0"/>
        <w:adjustRightInd w:val="0"/>
        <w:ind w:right="-34"/>
        <w:jc w:val="both"/>
        <w:rPr>
          <w:color w:val="000000"/>
          <w:spacing w:val="1"/>
          <w:sz w:val="28"/>
          <w:szCs w:val="28"/>
        </w:rPr>
      </w:pPr>
      <w:r>
        <w:rPr>
          <w:color w:val="000000"/>
          <w:sz w:val="28"/>
          <w:szCs w:val="28"/>
        </w:rPr>
        <w:t xml:space="preserve">           5.3.  Обобщенная  информация о  результатах  аудита  в  сфере  закупок  размещается  в сети Интернет в единой информационной системе в сфере закупок</w:t>
      </w:r>
      <w:r>
        <w:rPr>
          <w:color w:val="000000"/>
          <w:spacing w:val="1"/>
          <w:sz w:val="28"/>
          <w:szCs w:val="28"/>
        </w:rPr>
        <w:t xml:space="preserve">. </w:t>
      </w:r>
    </w:p>
    <w:p w:rsidR="00AF6700" w:rsidRDefault="00AF6700" w:rsidP="00AF6700">
      <w:pPr>
        <w:widowControl w:val="0"/>
        <w:autoSpaceDE w:val="0"/>
        <w:autoSpaceDN w:val="0"/>
        <w:adjustRightInd w:val="0"/>
        <w:spacing w:before="25" w:line="380" w:lineRule="atLeast"/>
        <w:ind w:right="-34"/>
        <w:jc w:val="both"/>
        <w:rPr>
          <w:color w:val="000000"/>
          <w:spacing w:val="1"/>
          <w:sz w:val="28"/>
          <w:szCs w:val="28"/>
        </w:rPr>
      </w:pPr>
    </w:p>
    <w:p w:rsidR="00AF6700" w:rsidRDefault="00AF6700" w:rsidP="00AF6700">
      <w:pPr>
        <w:widowControl w:val="0"/>
        <w:autoSpaceDE w:val="0"/>
        <w:autoSpaceDN w:val="0"/>
        <w:adjustRightInd w:val="0"/>
        <w:spacing w:before="45" w:line="380" w:lineRule="atLeast"/>
        <w:ind w:right="33"/>
        <w:jc w:val="both"/>
        <w:rPr>
          <w:color w:val="000000"/>
          <w:sz w:val="28"/>
          <w:szCs w:val="28"/>
        </w:rPr>
      </w:pPr>
    </w:p>
    <w:p w:rsidR="00AF6700" w:rsidRDefault="00AF6700" w:rsidP="00AF6700">
      <w:pPr>
        <w:widowControl w:val="0"/>
        <w:autoSpaceDE w:val="0"/>
        <w:autoSpaceDN w:val="0"/>
        <w:adjustRightInd w:val="0"/>
        <w:spacing w:before="45" w:line="380" w:lineRule="atLeast"/>
        <w:ind w:right="33"/>
        <w:jc w:val="both"/>
        <w:rPr>
          <w:color w:val="000000"/>
          <w:sz w:val="28"/>
          <w:szCs w:val="28"/>
        </w:rPr>
      </w:pPr>
    </w:p>
    <w:p w:rsidR="00AF6700" w:rsidRDefault="00AF6700" w:rsidP="00AF6700">
      <w:pPr>
        <w:widowControl w:val="0"/>
        <w:autoSpaceDE w:val="0"/>
        <w:autoSpaceDN w:val="0"/>
        <w:adjustRightInd w:val="0"/>
        <w:spacing w:before="45" w:line="380" w:lineRule="atLeast"/>
        <w:ind w:right="33"/>
        <w:jc w:val="both"/>
        <w:rPr>
          <w:color w:val="000000"/>
          <w:sz w:val="28"/>
          <w:szCs w:val="28"/>
        </w:rPr>
      </w:pPr>
    </w:p>
    <w:p w:rsidR="00AF6700" w:rsidRDefault="00AF6700" w:rsidP="00AF6700">
      <w:pPr>
        <w:widowControl w:val="0"/>
        <w:autoSpaceDE w:val="0"/>
        <w:autoSpaceDN w:val="0"/>
        <w:adjustRightInd w:val="0"/>
        <w:spacing w:before="45" w:line="380" w:lineRule="atLeast"/>
        <w:ind w:right="33"/>
        <w:jc w:val="both"/>
        <w:rPr>
          <w:color w:val="000000"/>
          <w:sz w:val="28"/>
          <w:szCs w:val="28"/>
        </w:rPr>
      </w:pPr>
    </w:p>
    <w:p w:rsidR="00AF6700" w:rsidRDefault="00AF6700" w:rsidP="00AF6700">
      <w:pPr>
        <w:widowControl w:val="0"/>
        <w:autoSpaceDE w:val="0"/>
        <w:autoSpaceDN w:val="0"/>
        <w:adjustRightInd w:val="0"/>
        <w:spacing w:before="45" w:line="380" w:lineRule="atLeast"/>
        <w:ind w:right="33"/>
        <w:jc w:val="both"/>
        <w:rPr>
          <w:color w:val="000000"/>
          <w:sz w:val="28"/>
          <w:szCs w:val="28"/>
        </w:rPr>
      </w:pPr>
    </w:p>
    <w:p w:rsidR="00AF6700" w:rsidRDefault="00AF6700" w:rsidP="00AF6700">
      <w:pPr>
        <w:widowControl w:val="0"/>
        <w:autoSpaceDE w:val="0"/>
        <w:autoSpaceDN w:val="0"/>
        <w:adjustRightInd w:val="0"/>
        <w:spacing w:before="45" w:line="380" w:lineRule="atLeast"/>
        <w:ind w:right="33"/>
        <w:jc w:val="both"/>
        <w:rPr>
          <w:color w:val="000000"/>
          <w:sz w:val="28"/>
          <w:szCs w:val="28"/>
        </w:rPr>
      </w:pPr>
    </w:p>
    <w:p w:rsidR="00AF6700" w:rsidRDefault="00AF6700" w:rsidP="00AF6700">
      <w:pPr>
        <w:widowControl w:val="0"/>
        <w:autoSpaceDE w:val="0"/>
        <w:autoSpaceDN w:val="0"/>
        <w:adjustRightInd w:val="0"/>
        <w:spacing w:before="45" w:line="380" w:lineRule="atLeast"/>
        <w:ind w:right="33"/>
        <w:jc w:val="both"/>
        <w:rPr>
          <w:color w:val="000000"/>
        </w:rPr>
      </w:pPr>
      <w:r>
        <w:rPr>
          <w:color w:val="000000"/>
        </w:rPr>
        <w:t xml:space="preserve"> </w:t>
      </w:r>
    </w:p>
    <w:p w:rsidR="00AF6700" w:rsidRDefault="00AF6700" w:rsidP="00AF6700">
      <w:pPr>
        <w:widowControl w:val="0"/>
        <w:autoSpaceDE w:val="0"/>
        <w:autoSpaceDN w:val="0"/>
        <w:adjustRightInd w:val="0"/>
        <w:spacing w:before="45" w:line="380" w:lineRule="atLeast"/>
        <w:ind w:right="33"/>
        <w:jc w:val="both"/>
        <w:rPr>
          <w:color w:val="000000"/>
        </w:rPr>
      </w:pPr>
    </w:p>
    <w:p w:rsidR="00AF6700" w:rsidRDefault="00AF6700" w:rsidP="00AF6700">
      <w:pPr>
        <w:widowControl w:val="0"/>
        <w:autoSpaceDE w:val="0"/>
        <w:autoSpaceDN w:val="0"/>
        <w:adjustRightInd w:val="0"/>
        <w:spacing w:before="45" w:line="380" w:lineRule="atLeast"/>
        <w:ind w:right="33"/>
        <w:jc w:val="both"/>
        <w:rPr>
          <w:color w:val="000000"/>
        </w:rPr>
      </w:pPr>
    </w:p>
    <w:p w:rsidR="00AF6700" w:rsidRDefault="00AF6700" w:rsidP="00AF6700">
      <w:pPr>
        <w:widowControl w:val="0"/>
        <w:autoSpaceDE w:val="0"/>
        <w:autoSpaceDN w:val="0"/>
        <w:adjustRightInd w:val="0"/>
        <w:spacing w:before="45" w:line="380" w:lineRule="atLeast"/>
        <w:ind w:right="33"/>
        <w:jc w:val="both"/>
        <w:rPr>
          <w:color w:val="000000"/>
        </w:rPr>
      </w:pPr>
    </w:p>
    <w:p w:rsidR="00AF6700" w:rsidRDefault="00AF6700" w:rsidP="00AF6700">
      <w:pPr>
        <w:widowControl w:val="0"/>
        <w:autoSpaceDE w:val="0"/>
        <w:autoSpaceDN w:val="0"/>
        <w:adjustRightInd w:val="0"/>
        <w:spacing w:before="45" w:line="380" w:lineRule="atLeast"/>
        <w:ind w:right="33"/>
        <w:jc w:val="both"/>
        <w:rPr>
          <w:color w:val="000000"/>
        </w:rPr>
      </w:pPr>
    </w:p>
    <w:p w:rsidR="00AF6700" w:rsidRDefault="00AF6700" w:rsidP="00AF6700">
      <w:pPr>
        <w:widowControl w:val="0"/>
        <w:autoSpaceDE w:val="0"/>
        <w:autoSpaceDN w:val="0"/>
        <w:adjustRightInd w:val="0"/>
        <w:spacing w:before="45" w:line="380" w:lineRule="atLeast"/>
        <w:ind w:right="33"/>
        <w:jc w:val="both"/>
        <w:rPr>
          <w:color w:val="000000"/>
        </w:rPr>
      </w:pPr>
    </w:p>
    <w:p w:rsidR="00AF6700" w:rsidRDefault="00AF6700" w:rsidP="00AF6700">
      <w:pPr>
        <w:widowControl w:val="0"/>
        <w:autoSpaceDE w:val="0"/>
        <w:autoSpaceDN w:val="0"/>
        <w:adjustRightInd w:val="0"/>
        <w:spacing w:before="45" w:line="380" w:lineRule="atLeast"/>
        <w:ind w:right="33"/>
        <w:jc w:val="both"/>
        <w:rPr>
          <w:color w:val="000000"/>
        </w:rPr>
      </w:pPr>
    </w:p>
    <w:p w:rsidR="00AF6700" w:rsidRDefault="00AF6700" w:rsidP="00AF6700">
      <w:pPr>
        <w:widowControl w:val="0"/>
        <w:autoSpaceDE w:val="0"/>
        <w:autoSpaceDN w:val="0"/>
        <w:adjustRightInd w:val="0"/>
        <w:spacing w:before="45" w:line="380" w:lineRule="atLeast"/>
        <w:ind w:right="33"/>
        <w:jc w:val="both"/>
        <w:rPr>
          <w:color w:val="000000"/>
        </w:rPr>
      </w:pPr>
    </w:p>
    <w:p w:rsidR="00AF6700" w:rsidRDefault="00AF6700" w:rsidP="00AF6700">
      <w:pPr>
        <w:widowControl w:val="0"/>
        <w:autoSpaceDE w:val="0"/>
        <w:autoSpaceDN w:val="0"/>
        <w:adjustRightInd w:val="0"/>
        <w:spacing w:before="45" w:line="380" w:lineRule="atLeast"/>
        <w:ind w:right="33"/>
        <w:jc w:val="both"/>
        <w:rPr>
          <w:color w:val="000000"/>
        </w:rPr>
      </w:pPr>
    </w:p>
    <w:p w:rsidR="00AF6700" w:rsidRDefault="00AF6700" w:rsidP="00AF6700">
      <w:pPr>
        <w:widowControl w:val="0"/>
        <w:autoSpaceDE w:val="0"/>
        <w:autoSpaceDN w:val="0"/>
        <w:adjustRightInd w:val="0"/>
        <w:spacing w:before="45" w:line="380" w:lineRule="atLeast"/>
        <w:ind w:right="33"/>
        <w:jc w:val="both"/>
        <w:rPr>
          <w:color w:val="000000"/>
        </w:rPr>
      </w:pPr>
    </w:p>
    <w:p w:rsidR="00AF6700" w:rsidRDefault="00AF6700" w:rsidP="00AF6700">
      <w:pPr>
        <w:widowControl w:val="0"/>
        <w:autoSpaceDE w:val="0"/>
        <w:autoSpaceDN w:val="0"/>
        <w:adjustRightInd w:val="0"/>
        <w:spacing w:before="45" w:line="380" w:lineRule="atLeast"/>
        <w:ind w:right="33"/>
        <w:jc w:val="both"/>
        <w:rPr>
          <w:color w:val="000000"/>
        </w:rPr>
      </w:pPr>
    </w:p>
    <w:p w:rsidR="00AF6700" w:rsidRDefault="00AF6700" w:rsidP="00AF6700">
      <w:pPr>
        <w:widowControl w:val="0"/>
        <w:autoSpaceDE w:val="0"/>
        <w:autoSpaceDN w:val="0"/>
        <w:adjustRightInd w:val="0"/>
        <w:spacing w:before="45" w:line="380" w:lineRule="atLeast"/>
        <w:ind w:right="33"/>
        <w:jc w:val="both"/>
        <w:rPr>
          <w:color w:val="000000"/>
        </w:rPr>
      </w:pPr>
    </w:p>
    <w:p w:rsidR="00AF6700" w:rsidRDefault="00AF6700" w:rsidP="00AF6700">
      <w:pPr>
        <w:widowControl w:val="0"/>
        <w:autoSpaceDE w:val="0"/>
        <w:autoSpaceDN w:val="0"/>
        <w:adjustRightInd w:val="0"/>
        <w:spacing w:before="105" w:line="315" w:lineRule="exact"/>
        <w:ind w:right="-38"/>
        <w:rPr>
          <w:color w:val="000000"/>
          <w:sz w:val="28"/>
          <w:szCs w:val="28"/>
        </w:rPr>
      </w:pPr>
      <w:r>
        <w:rPr>
          <w:color w:val="000000"/>
          <w:sz w:val="28"/>
          <w:szCs w:val="28"/>
        </w:rPr>
        <w:lastRenderedPageBreak/>
        <w:t xml:space="preserve">                                                                                                                 Приложение 1 </w:t>
      </w:r>
    </w:p>
    <w:p w:rsidR="00AF6700" w:rsidRDefault="00AF6700" w:rsidP="00AF6700">
      <w:pPr>
        <w:widowControl w:val="0"/>
        <w:autoSpaceDE w:val="0"/>
        <w:autoSpaceDN w:val="0"/>
        <w:adjustRightInd w:val="0"/>
        <w:spacing w:line="200" w:lineRule="exact"/>
        <w:ind w:right="-22"/>
        <w:rPr>
          <w:color w:val="000000"/>
          <w:sz w:val="20"/>
          <w:szCs w:val="20"/>
        </w:rPr>
      </w:pPr>
      <w:r>
        <w:rPr>
          <w:color w:val="000000"/>
          <w:sz w:val="20"/>
          <w:szCs w:val="20"/>
        </w:rPr>
        <w:t xml:space="preserve"> </w:t>
      </w:r>
    </w:p>
    <w:p w:rsidR="00AF6700" w:rsidRDefault="00AF6700" w:rsidP="00AF6700">
      <w:pPr>
        <w:widowControl w:val="0"/>
        <w:autoSpaceDE w:val="0"/>
        <w:autoSpaceDN w:val="0"/>
        <w:adjustRightInd w:val="0"/>
        <w:jc w:val="both"/>
        <w:rPr>
          <w:b/>
          <w:bCs/>
          <w:color w:val="000000"/>
          <w:sz w:val="28"/>
          <w:szCs w:val="28"/>
        </w:rPr>
      </w:pPr>
      <w:r>
        <w:rPr>
          <w:b/>
          <w:bCs/>
          <w:color w:val="000000"/>
          <w:sz w:val="28"/>
          <w:szCs w:val="28"/>
        </w:rPr>
        <w:t xml:space="preserve">         Источники информации для проведения аудита в сфере закупок </w:t>
      </w:r>
    </w:p>
    <w:p w:rsidR="00AF6700" w:rsidRDefault="00AF6700" w:rsidP="00AF6700">
      <w:pPr>
        <w:widowControl w:val="0"/>
        <w:autoSpaceDE w:val="0"/>
        <w:autoSpaceDN w:val="0"/>
        <w:adjustRightInd w:val="0"/>
        <w:jc w:val="both"/>
        <w:rPr>
          <w:b/>
          <w:bCs/>
          <w:color w:val="000000"/>
          <w:sz w:val="28"/>
          <w:szCs w:val="28"/>
        </w:rPr>
      </w:pPr>
    </w:p>
    <w:p w:rsidR="00AF6700" w:rsidRPr="00DD27EB" w:rsidRDefault="00AF6700" w:rsidP="00AF6700">
      <w:pPr>
        <w:pStyle w:val="a6"/>
        <w:widowControl w:val="0"/>
        <w:numPr>
          <w:ilvl w:val="0"/>
          <w:numId w:val="3"/>
        </w:numPr>
        <w:autoSpaceDE w:val="0"/>
        <w:autoSpaceDN w:val="0"/>
        <w:adjustRightInd w:val="0"/>
        <w:jc w:val="both"/>
        <w:rPr>
          <w:color w:val="000000"/>
          <w:sz w:val="28"/>
          <w:szCs w:val="28"/>
        </w:rPr>
      </w:pPr>
      <w:r w:rsidRPr="00DD27EB">
        <w:rPr>
          <w:color w:val="000000"/>
          <w:sz w:val="28"/>
          <w:szCs w:val="28"/>
        </w:rPr>
        <w:t xml:space="preserve">Законодательство о контрактной системе, включая Федеральный закон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44-ФЗ и иные нормативные правовые акты о контрактной системе в сфере закупок,  в частности,  принятые  в  соответствии  с  Планом  мероприятий </w:t>
      </w:r>
      <w:r>
        <w:rPr>
          <w:color w:val="000000"/>
          <w:spacing w:val="1"/>
          <w:sz w:val="28"/>
          <w:szCs w:val="28"/>
        </w:rPr>
        <w:t xml:space="preserve">по реализации  Федерального  закона  № 44-ФЗ,  утвержденным  Правительством </w:t>
      </w:r>
      <w:r>
        <w:rPr>
          <w:color w:val="000000"/>
          <w:sz w:val="28"/>
          <w:szCs w:val="28"/>
        </w:rPr>
        <w:t xml:space="preserve">Российской Федерации.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2.  Внутренние документы заказчика: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либо документ о назначении конкурсного управляющего; </w:t>
      </w:r>
    </w:p>
    <w:p w:rsidR="00AF6700" w:rsidRDefault="00AF6700" w:rsidP="00AF6700">
      <w:pPr>
        <w:widowControl w:val="0"/>
        <w:autoSpaceDE w:val="0"/>
        <w:autoSpaceDN w:val="0"/>
        <w:adjustRightInd w:val="0"/>
        <w:jc w:val="both"/>
        <w:rPr>
          <w:color w:val="000000"/>
          <w:spacing w:val="1"/>
          <w:sz w:val="28"/>
          <w:szCs w:val="28"/>
        </w:rPr>
      </w:pPr>
      <w:r>
        <w:rPr>
          <w:color w:val="000000"/>
          <w:sz w:val="28"/>
          <w:szCs w:val="28"/>
        </w:rPr>
        <w:t xml:space="preserve">-   документ  о  создании  и  регламентации  работы  комиссии  (комиссий) </w:t>
      </w:r>
      <w:r>
        <w:rPr>
          <w:color w:val="000000"/>
          <w:spacing w:val="1"/>
          <w:sz w:val="28"/>
          <w:szCs w:val="28"/>
        </w:rPr>
        <w:t xml:space="preserve">по осуществлению  закупок  (в  случае  если  соответствующие  полномочия не осуществляются уполномоченным органом или учреждением);  </w:t>
      </w:r>
    </w:p>
    <w:p w:rsidR="00AF6700" w:rsidRDefault="00AF6700" w:rsidP="00AF6700">
      <w:pPr>
        <w:widowControl w:val="0"/>
        <w:autoSpaceDE w:val="0"/>
        <w:autoSpaceDN w:val="0"/>
        <w:adjustRightInd w:val="0"/>
        <w:jc w:val="both"/>
        <w:rPr>
          <w:color w:val="000000"/>
          <w:sz w:val="28"/>
          <w:szCs w:val="28"/>
        </w:rPr>
      </w:pPr>
      <w:r>
        <w:rPr>
          <w:color w:val="000000"/>
          <w:sz w:val="28"/>
          <w:szCs w:val="28"/>
        </w:rPr>
        <w:t>-  документ,  регламентирующий  процедуры  планирования,  обоснования и осуществления закупок;</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утвержденный план-график закупок;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утвержденные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документ,  регламентирующий  проведение  заказчиком  контроля  в  сфере закупок; </w:t>
      </w:r>
    </w:p>
    <w:p w:rsidR="00AF6700" w:rsidRDefault="00AF6700" w:rsidP="00AF6700">
      <w:pPr>
        <w:widowControl w:val="0"/>
        <w:autoSpaceDE w:val="0"/>
        <w:autoSpaceDN w:val="0"/>
        <w:adjustRightInd w:val="0"/>
        <w:jc w:val="both"/>
        <w:rPr>
          <w:color w:val="000000"/>
          <w:sz w:val="28"/>
          <w:szCs w:val="28"/>
        </w:rPr>
      </w:pPr>
      <w:r>
        <w:rPr>
          <w:color w:val="000000"/>
          <w:sz w:val="28"/>
          <w:szCs w:val="28"/>
        </w:rPr>
        <w:t>-    иные документы и информация в соответствии с целями проведения аудита в сфере закупок.</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3.  Единая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а именно: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планы-графики закупок;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информация о реализации планов-графиков закупок;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реестр контрактов, включая копии заключенных контрактов;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реестр  недобросовестных  поставщиков (подрядчиков, исполнителей);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библиотека типовых контрактов, типовых условий контрактов;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реестр банковских гарантий; </w:t>
      </w:r>
    </w:p>
    <w:p w:rsidR="00AF6700" w:rsidRDefault="00AF6700" w:rsidP="00AF6700">
      <w:pPr>
        <w:widowControl w:val="0"/>
        <w:autoSpaceDE w:val="0"/>
        <w:autoSpaceDN w:val="0"/>
        <w:adjustRightInd w:val="0"/>
        <w:jc w:val="both"/>
        <w:rPr>
          <w:color w:val="000000"/>
          <w:sz w:val="28"/>
          <w:szCs w:val="28"/>
        </w:rPr>
      </w:pPr>
      <w:r>
        <w:rPr>
          <w:color w:val="000000"/>
          <w:sz w:val="28"/>
          <w:szCs w:val="28"/>
        </w:rPr>
        <w:t>-    каталоги  товаров,  работ,  услуг  для  обеспечения  муниципальных нужд;</w:t>
      </w:r>
    </w:p>
    <w:p w:rsidR="00AF6700" w:rsidRPr="00CE7F6A" w:rsidRDefault="00AF6700" w:rsidP="00AF6700">
      <w:pPr>
        <w:widowControl w:val="0"/>
        <w:autoSpaceDE w:val="0"/>
        <w:autoSpaceDN w:val="0"/>
        <w:adjustRightInd w:val="0"/>
        <w:jc w:val="both"/>
        <w:rPr>
          <w:color w:val="000000"/>
          <w:sz w:val="28"/>
          <w:szCs w:val="28"/>
        </w:rPr>
      </w:pPr>
      <w:r>
        <w:rPr>
          <w:color w:val="000000"/>
          <w:sz w:val="28"/>
          <w:szCs w:val="28"/>
        </w:rPr>
        <w:t xml:space="preserve">-    реестр  жалоб,  плановых   и    внеплановых    проверок,   </w:t>
      </w:r>
      <w:r>
        <w:rPr>
          <w:color w:val="000000"/>
          <w:spacing w:val="1"/>
          <w:sz w:val="28"/>
          <w:szCs w:val="28"/>
        </w:rPr>
        <w:t xml:space="preserve">их результатов и выданных предписаний;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отчеты заказчиков, предусмотренные Федеральным законом № 44-ФЗ;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извещения об осуществлении закупок, документация о закупках, проекты контрактов,  размещаемые  при  объявлении  о  закупке,  в  том  числе  </w:t>
      </w:r>
      <w:r>
        <w:rPr>
          <w:color w:val="000000"/>
          <w:sz w:val="28"/>
          <w:szCs w:val="28"/>
        </w:rPr>
        <w:lastRenderedPageBreak/>
        <w:t>изменения и разъяснения к ним;</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информация,  содержащаяся  в  протоколах  определения  поставщиков (подрядчиков, исполнителей);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информация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установленный Федеральным законом № 44-ФЗ размер; </w:t>
      </w:r>
    </w:p>
    <w:p w:rsidR="00AF6700" w:rsidRDefault="00AF6700" w:rsidP="00AF6700">
      <w:pPr>
        <w:widowControl w:val="0"/>
        <w:autoSpaceDE w:val="0"/>
        <w:autoSpaceDN w:val="0"/>
        <w:adjustRightInd w:val="0"/>
        <w:jc w:val="both"/>
        <w:rPr>
          <w:color w:val="000000"/>
          <w:sz w:val="28"/>
          <w:szCs w:val="28"/>
        </w:rPr>
      </w:pPr>
      <w:r>
        <w:rPr>
          <w:color w:val="000000"/>
          <w:sz w:val="28"/>
          <w:szCs w:val="28"/>
        </w:rPr>
        <w:t>-    результаты мониторинга закупок, аудита в сфере закупок, а также контроля в сфере закупок;</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иная  информация  и  документы,  размещение  которых  предусмотрено Федеральным законом № 44-ФЗ и принятыми в соответствии с ним нормативными правовыми актами. </w:t>
      </w:r>
    </w:p>
    <w:p w:rsidR="00AF6700" w:rsidRDefault="00AF6700" w:rsidP="00AF6700">
      <w:pPr>
        <w:widowControl w:val="0"/>
        <w:autoSpaceDE w:val="0"/>
        <w:autoSpaceDN w:val="0"/>
        <w:adjustRightInd w:val="0"/>
        <w:jc w:val="both"/>
        <w:rPr>
          <w:color w:val="000000"/>
          <w:spacing w:val="1"/>
          <w:sz w:val="28"/>
          <w:szCs w:val="28"/>
        </w:rPr>
      </w:pPr>
      <w:r>
        <w:rPr>
          <w:color w:val="000000"/>
          <w:sz w:val="28"/>
          <w:szCs w:val="28"/>
        </w:rPr>
        <w:t xml:space="preserve">         4.  Электронные  площадки  и  информация,  размещаемая  на  них,  включая реестры  участников  электронного  аукциона,  получивших  аккредитацию </w:t>
      </w:r>
      <w:r>
        <w:rPr>
          <w:color w:val="000000"/>
          <w:spacing w:val="1"/>
          <w:sz w:val="28"/>
          <w:szCs w:val="28"/>
        </w:rPr>
        <w:t xml:space="preserve">на электронной площадке.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5.   Официальные  сайты  заказчиков  и  информация,  размещаемая  на  них, в том числе о планируемых закупках.</w:t>
      </w:r>
    </w:p>
    <w:p w:rsidR="00AF6700" w:rsidRDefault="00AF6700" w:rsidP="00AF6700">
      <w:pPr>
        <w:widowControl w:val="0"/>
        <w:autoSpaceDE w:val="0"/>
        <w:autoSpaceDN w:val="0"/>
        <w:adjustRightInd w:val="0"/>
        <w:jc w:val="both"/>
        <w:rPr>
          <w:color w:val="000000"/>
          <w:sz w:val="28"/>
          <w:szCs w:val="28"/>
        </w:rPr>
      </w:pPr>
      <w:r>
        <w:rPr>
          <w:color w:val="000000"/>
          <w:spacing w:val="1"/>
          <w:sz w:val="28"/>
          <w:szCs w:val="28"/>
        </w:rPr>
        <w:t xml:space="preserve">         6. Печатные  издания,  в которых публикуется информация о планируемых </w:t>
      </w:r>
      <w:r>
        <w:rPr>
          <w:color w:val="000000"/>
          <w:sz w:val="28"/>
          <w:szCs w:val="28"/>
        </w:rPr>
        <w:t xml:space="preserve">закупках.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7.    </w:t>
      </w:r>
      <w:r w:rsidRPr="00922105">
        <w:rPr>
          <w:sz w:val="28"/>
          <w:szCs w:val="28"/>
        </w:rPr>
        <w:t>Документы,</w:t>
      </w:r>
      <w:r>
        <w:rPr>
          <w:sz w:val="28"/>
          <w:szCs w:val="28"/>
        </w:rPr>
        <w:t xml:space="preserve">   </w:t>
      </w:r>
      <w:r>
        <w:rPr>
          <w:color w:val="000000"/>
          <w:sz w:val="28"/>
          <w:szCs w:val="28"/>
        </w:rPr>
        <w:t xml:space="preserve"> подтверждающие    поставку    товаров,  выполнение  работ, оказание услуг потребителю,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товары, работы и услуги достигли конечных потребителей, в интересах которых осуществлялась закупка. </w:t>
      </w:r>
    </w:p>
    <w:p w:rsidR="00AF6700" w:rsidRDefault="00AF6700" w:rsidP="00AF6700">
      <w:pPr>
        <w:widowControl w:val="0"/>
        <w:autoSpaceDE w:val="0"/>
        <w:autoSpaceDN w:val="0"/>
        <w:adjustRightInd w:val="0"/>
        <w:jc w:val="both"/>
        <w:rPr>
          <w:color w:val="000000"/>
          <w:sz w:val="28"/>
          <w:szCs w:val="28"/>
        </w:rPr>
      </w:pPr>
      <w:r>
        <w:rPr>
          <w:color w:val="000000"/>
          <w:sz w:val="28"/>
          <w:szCs w:val="28"/>
        </w:rPr>
        <w:t xml:space="preserve">          8.    Результаты  предыдущих  проверок  соответствующих  контрольных и надзорных органов, в том числе проверок, проводимых КСП.</w:t>
      </w:r>
    </w:p>
    <w:p w:rsidR="00AF6700" w:rsidRDefault="00AF6700" w:rsidP="00AF6700">
      <w:pPr>
        <w:widowControl w:val="0"/>
        <w:autoSpaceDE w:val="0"/>
        <w:autoSpaceDN w:val="0"/>
        <w:adjustRightInd w:val="0"/>
        <w:jc w:val="both"/>
        <w:rPr>
          <w:color w:val="000000"/>
          <w:sz w:val="28"/>
          <w:szCs w:val="28"/>
        </w:rPr>
      </w:pPr>
      <w:r>
        <w:rPr>
          <w:color w:val="000000"/>
          <w:spacing w:val="1"/>
          <w:sz w:val="28"/>
          <w:szCs w:val="28"/>
        </w:rPr>
        <w:t xml:space="preserve">          9. Информация о выявленных нарушениях законодательства о контрактной </w:t>
      </w:r>
      <w:r>
        <w:rPr>
          <w:color w:val="000000"/>
          <w:sz w:val="28"/>
          <w:szCs w:val="28"/>
        </w:rPr>
        <w:t xml:space="preserve">системе,  полученная  от  правоохранительных  органов  в  рамках  реализации соглашений о взаимном сотрудничестве. </w:t>
      </w:r>
    </w:p>
    <w:p w:rsidR="00AF6700" w:rsidRDefault="00AF6700" w:rsidP="00AF6700">
      <w:pPr>
        <w:widowControl w:val="0"/>
        <w:autoSpaceDE w:val="0"/>
        <w:autoSpaceDN w:val="0"/>
        <w:adjustRightInd w:val="0"/>
        <w:jc w:val="both"/>
        <w:rPr>
          <w:color w:val="000000"/>
          <w:spacing w:val="1"/>
          <w:sz w:val="28"/>
          <w:szCs w:val="28"/>
        </w:rPr>
      </w:pPr>
      <w:r>
        <w:rPr>
          <w:color w:val="000000"/>
          <w:sz w:val="28"/>
          <w:szCs w:val="28"/>
        </w:rPr>
        <w:t xml:space="preserve">         10.   </w:t>
      </w:r>
      <w:r>
        <w:rPr>
          <w:color w:val="000000"/>
          <w:spacing w:val="1"/>
          <w:sz w:val="28"/>
          <w:szCs w:val="28"/>
        </w:rPr>
        <w:t>Электронные базы государственных органов власти, муниципальных органов.</w:t>
      </w:r>
    </w:p>
    <w:p w:rsidR="00AF6700" w:rsidRDefault="00AF6700" w:rsidP="00AF6700">
      <w:pPr>
        <w:widowControl w:val="0"/>
        <w:autoSpaceDE w:val="0"/>
        <w:autoSpaceDN w:val="0"/>
        <w:adjustRightInd w:val="0"/>
        <w:jc w:val="both"/>
        <w:rPr>
          <w:color w:val="000000"/>
          <w:spacing w:val="1"/>
          <w:sz w:val="28"/>
          <w:szCs w:val="28"/>
        </w:rPr>
      </w:pPr>
      <w:r>
        <w:rPr>
          <w:color w:val="000000"/>
          <w:spacing w:val="1"/>
          <w:sz w:val="28"/>
          <w:szCs w:val="28"/>
        </w:rPr>
        <w:t xml:space="preserve">         11.   </w:t>
      </w:r>
      <w:r w:rsidR="00EC3E58">
        <w:rPr>
          <w:color w:val="000000"/>
          <w:spacing w:val="1"/>
          <w:sz w:val="28"/>
          <w:szCs w:val="28"/>
        </w:rPr>
        <w:t>Интернет-сайты компаний-производителей товаров, работ, услуг.</w:t>
      </w:r>
    </w:p>
    <w:p w:rsidR="00EC3E58" w:rsidRDefault="00EC3E58" w:rsidP="00AF6700">
      <w:pPr>
        <w:widowControl w:val="0"/>
        <w:autoSpaceDE w:val="0"/>
        <w:autoSpaceDN w:val="0"/>
        <w:adjustRightInd w:val="0"/>
        <w:jc w:val="both"/>
        <w:rPr>
          <w:color w:val="000000"/>
          <w:spacing w:val="1"/>
          <w:sz w:val="28"/>
          <w:szCs w:val="28"/>
        </w:rPr>
      </w:pPr>
      <w:r>
        <w:rPr>
          <w:color w:val="000000"/>
          <w:spacing w:val="1"/>
          <w:sz w:val="28"/>
          <w:szCs w:val="28"/>
        </w:rPr>
        <w:t xml:space="preserve">         12.  Иная информация (документы, сведения), полученная от экспертов и иных лиц, в том числе информация от складывающихся на товарных рынках ценах на товары, работы, услуги, закупаемые для обеспечения муниципальных нужд.</w:t>
      </w:r>
    </w:p>
    <w:p w:rsidR="00562D62" w:rsidRDefault="00562D62"/>
    <w:p w:rsidR="001D6E2B" w:rsidRDefault="001D6E2B"/>
    <w:p w:rsidR="001D6E2B" w:rsidRDefault="001D6E2B"/>
    <w:p w:rsidR="001D6E2B" w:rsidRDefault="001D6E2B"/>
    <w:p w:rsidR="001D6E2B" w:rsidRDefault="001D6E2B" w:rsidP="001D6E2B">
      <w:pPr>
        <w:jc w:val="right"/>
        <w:rPr>
          <w:sz w:val="28"/>
          <w:szCs w:val="28"/>
        </w:rPr>
      </w:pPr>
      <w:r w:rsidRPr="001D6E2B">
        <w:rPr>
          <w:sz w:val="28"/>
          <w:szCs w:val="28"/>
        </w:rPr>
        <w:lastRenderedPageBreak/>
        <w:t xml:space="preserve">Приложение </w:t>
      </w:r>
      <w:r w:rsidR="007405C4">
        <w:rPr>
          <w:sz w:val="28"/>
          <w:szCs w:val="28"/>
        </w:rPr>
        <w:t>2</w:t>
      </w:r>
    </w:p>
    <w:p w:rsidR="001D6E2B" w:rsidRDefault="001D6E2B" w:rsidP="001D6E2B">
      <w:pPr>
        <w:jc w:val="right"/>
        <w:rPr>
          <w:sz w:val="28"/>
          <w:szCs w:val="28"/>
        </w:rPr>
      </w:pPr>
    </w:p>
    <w:p w:rsidR="001D6E2B" w:rsidRDefault="001D6E2B" w:rsidP="001D6E2B">
      <w:pPr>
        <w:widowControl w:val="0"/>
        <w:autoSpaceDE w:val="0"/>
        <w:autoSpaceDN w:val="0"/>
        <w:adjustRightInd w:val="0"/>
        <w:spacing w:line="320" w:lineRule="exact"/>
        <w:ind w:right="500"/>
        <w:jc w:val="center"/>
        <w:rPr>
          <w:b/>
          <w:bCs/>
          <w:color w:val="000000"/>
          <w:sz w:val="28"/>
          <w:szCs w:val="28"/>
        </w:rPr>
      </w:pPr>
      <w:r>
        <w:rPr>
          <w:b/>
          <w:bCs/>
          <w:color w:val="000000"/>
          <w:sz w:val="28"/>
          <w:szCs w:val="28"/>
        </w:rPr>
        <w:t xml:space="preserve">Перечень нормативных правовых актов Российской Федерации, принятых во исполнение Федерального закона от 05.04.2013 № 44-ФЗ «О контрактной системе в сфере закупок товаров, работ, услуг </w:t>
      </w:r>
    </w:p>
    <w:p w:rsidR="001D6E2B" w:rsidRDefault="001D6E2B" w:rsidP="001D6E2B">
      <w:pPr>
        <w:widowControl w:val="0"/>
        <w:autoSpaceDE w:val="0"/>
        <w:autoSpaceDN w:val="0"/>
        <w:adjustRightInd w:val="0"/>
        <w:spacing w:line="320" w:lineRule="exact"/>
        <w:ind w:right="500"/>
        <w:jc w:val="center"/>
        <w:rPr>
          <w:b/>
          <w:bCs/>
          <w:color w:val="000000"/>
          <w:sz w:val="28"/>
          <w:szCs w:val="28"/>
        </w:rPr>
      </w:pPr>
      <w:r>
        <w:rPr>
          <w:b/>
          <w:bCs/>
          <w:color w:val="000000"/>
          <w:sz w:val="28"/>
          <w:szCs w:val="28"/>
        </w:rPr>
        <w:t>для обеспечения государственных и муниципальных нужд»</w:t>
      </w:r>
    </w:p>
    <w:p w:rsidR="001D6E2B" w:rsidRDefault="001D6E2B" w:rsidP="001D6E2B">
      <w:pPr>
        <w:widowControl w:val="0"/>
        <w:autoSpaceDE w:val="0"/>
        <w:autoSpaceDN w:val="0"/>
        <w:adjustRightInd w:val="0"/>
        <w:jc w:val="both"/>
        <w:rPr>
          <w:color w:val="000000"/>
          <w:sz w:val="28"/>
          <w:szCs w:val="28"/>
        </w:rPr>
      </w:pPr>
      <w:r>
        <w:rPr>
          <w:color w:val="000000"/>
          <w:spacing w:val="1"/>
          <w:sz w:val="28"/>
          <w:szCs w:val="28"/>
        </w:rPr>
        <w:t xml:space="preserve">1.  Постановление Правительства РФ от 04.09.2013 № 775 «Об установлении </w:t>
      </w:r>
      <w:r>
        <w:rPr>
          <w:color w:val="000000"/>
          <w:sz w:val="28"/>
          <w:szCs w:val="28"/>
        </w:rPr>
        <w:t>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w:t>
      </w:r>
      <w:r w:rsidR="00AB4BF3">
        <w:rPr>
          <w:color w:val="000000"/>
          <w:sz w:val="28"/>
          <w:szCs w:val="28"/>
        </w:rPr>
        <w:t>ополнительную информацию».</w:t>
      </w:r>
    </w:p>
    <w:p w:rsidR="001D6E2B" w:rsidRDefault="001D6E2B" w:rsidP="001D6E2B">
      <w:pPr>
        <w:widowControl w:val="0"/>
        <w:autoSpaceDE w:val="0"/>
        <w:autoSpaceDN w:val="0"/>
        <w:adjustRightInd w:val="0"/>
        <w:jc w:val="both"/>
        <w:rPr>
          <w:color w:val="000000"/>
          <w:sz w:val="28"/>
          <w:szCs w:val="28"/>
        </w:rPr>
      </w:pPr>
      <w:r>
        <w:rPr>
          <w:color w:val="000000"/>
          <w:spacing w:val="1"/>
          <w:sz w:val="28"/>
          <w:szCs w:val="28"/>
        </w:rPr>
        <w:t xml:space="preserve">2.  Постановление  Правительства  РФ  от  18.08.2010  № 636 (ред. от 01.10.2013) </w:t>
      </w:r>
      <w:r>
        <w:rPr>
          <w:color w:val="000000"/>
          <w:sz w:val="28"/>
          <w:szCs w:val="28"/>
        </w:rPr>
        <w:t>«О  требованиях  к  условиям  энергосервисного  контракта и об особенностях  определения  начальной  (максимальной)  цены энергосервисного контракта (цены лот</w:t>
      </w:r>
      <w:r w:rsidR="00AB4BF3">
        <w:rPr>
          <w:color w:val="000000"/>
          <w:sz w:val="28"/>
          <w:szCs w:val="28"/>
        </w:rPr>
        <w:t>а)».</w:t>
      </w:r>
      <w:r>
        <w:rPr>
          <w:color w:val="000000"/>
          <w:sz w:val="28"/>
          <w:szCs w:val="28"/>
        </w:rPr>
        <w:t xml:space="preserve">  </w:t>
      </w:r>
    </w:p>
    <w:p w:rsidR="001D6E2B" w:rsidRDefault="001D6E2B" w:rsidP="001D6E2B">
      <w:pPr>
        <w:widowControl w:val="0"/>
        <w:autoSpaceDE w:val="0"/>
        <w:autoSpaceDN w:val="0"/>
        <w:adjustRightInd w:val="0"/>
        <w:jc w:val="both"/>
        <w:rPr>
          <w:color w:val="000000"/>
          <w:sz w:val="28"/>
          <w:szCs w:val="28"/>
        </w:rPr>
      </w:pPr>
      <w:r>
        <w:rPr>
          <w:color w:val="000000"/>
          <w:spacing w:val="1"/>
          <w:sz w:val="28"/>
          <w:szCs w:val="28"/>
        </w:rPr>
        <w:t xml:space="preserve">3.   Постановление Правительства РФ от 12.10.2013 № 913 «Об утверждении </w:t>
      </w:r>
      <w:r>
        <w:rPr>
          <w:color w:val="000000"/>
          <w:sz w:val="28"/>
          <w:szCs w:val="28"/>
        </w:rPr>
        <w:t>Положения  о  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w:t>
      </w:r>
      <w:r w:rsidR="00AB4BF3">
        <w:rPr>
          <w:color w:val="000000"/>
          <w:sz w:val="28"/>
          <w:szCs w:val="28"/>
        </w:rPr>
        <w:t>ужд до ввода ее в эксплуатацию».</w:t>
      </w:r>
    </w:p>
    <w:p w:rsidR="001D6E2B" w:rsidRDefault="001D6E2B" w:rsidP="001D6E2B">
      <w:pPr>
        <w:widowControl w:val="0"/>
        <w:autoSpaceDE w:val="0"/>
        <w:autoSpaceDN w:val="0"/>
        <w:adjustRightInd w:val="0"/>
        <w:jc w:val="both"/>
        <w:rPr>
          <w:color w:val="000000"/>
          <w:sz w:val="28"/>
          <w:szCs w:val="28"/>
        </w:rPr>
      </w:pPr>
      <w:r>
        <w:rPr>
          <w:color w:val="000000"/>
          <w:spacing w:val="1"/>
          <w:sz w:val="28"/>
          <w:szCs w:val="28"/>
        </w:rPr>
        <w:t xml:space="preserve">4.   Постановление Правительства РФ от 17.10.2013 № 929 «Об установлении </w:t>
      </w:r>
      <w:r>
        <w:rPr>
          <w:color w:val="000000"/>
          <w:sz w:val="28"/>
          <w:szCs w:val="28"/>
        </w:rPr>
        <w:t xml:space="preserve">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r w:rsidR="00AB4BF3">
        <w:rPr>
          <w:color w:val="000000"/>
          <w:sz w:val="28"/>
          <w:szCs w:val="28"/>
        </w:rPr>
        <w:t>группировочными наименованиями».</w:t>
      </w:r>
      <w:r>
        <w:rPr>
          <w:color w:val="000000"/>
          <w:sz w:val="28"/>
          <w:szCs w:val="28"/>
        </w:rPr>
        <w:t xml:space="preserve">  </w:t>
      </w:r>
    </w:p>
    <w:p w:rsidR="001D6E2B" w:rsidRDefault="001D6E2B" w:rsidP="001D6E2B">
      <w:pPr>
        <w:widowControl w:val="0"/>
        <w:autoSpaceDE w:val="0"/>
        <w:autoSpaceDN w:val="0"/>
        <w:adjustRightInd w:val="0"/>
        <w:jc w:val="both"/>
        <w:rPr>
          <w:color w:val="000000"/>
          <w:sz w:val="28"/>
          <w:szCs w:val="28"/>
        </w:rPr>
      </w:pPr>
      <w:r>
        <w:rPr>
          <w:color w:val="000000"/>
          <w:spacing w:val="1"/>
          <w:sz w:val="28"/>
          <w:szCs w:val="28"/>
        </w:rPr>
        <w:t xml:space="preserve">5.  Постановление Правительства РФ от 08.11.2013 № 1005 «О банковских </w:t>
      </w:r>
      <w:r>
        <w:rPr>
          <w:color w:val="000000"/>
          <w:sz w:val="28"/>
          <w:szCs w:val="28"/>
        </w:rPr>
        <w:t>гарантиях, используемых для целей Федерального закона «О контрактной системе в  сфере  закупок  товаров,  работ,  услуг  для  обеспечения  государственных и</w:t>
      </w:r>
      <w:r w:rsidR="00AB4BF3">
        <w:rPr>
          <w:color w:val="000000"/>
          <w:sz w:val="28"/>
          <w:szCs w:val="28"/>
        </w:rPr>
        <w:t xml:space="preserve"> муниципальных нужд».</w:t>
      </w:r>
    </w:p>
    <w:p w:rsidR="001D6E2B" w:rsidRDefault="001D6E2B" w:rsidP="00AB4BF3">
      <w:pPr>
        <w:widowControl w:val="0"/>
        <w:autoSpaceDE w:val="0"/>
        <w:autoSpaceDN w:val="0"/>
        <w:adjustRightInd w:val="0"/>
        <w:jc w:val="both"/>
        <w:rPr>
          <w:color w:val="000000"/>
          <w:sz w:val="28"/>
          <w:szCs w:val="28"/>
        </w:rPr>
      </w:pPr>
      <w:r>
        <w:rPr>
          <w:color w:val="000000"/>
          <w:spacing w:val="1"/>
          <w:sz w:val="28"/>
          <w:szCs w:val="28"/>
        </w:rPr>
        <w:t xml:space="preserve">6.  Постановление   Правительства  РФ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w:t>
      </w:r>
      <w:r w:rsidR="00C1243B">
        <w:rPr>
          <w:color w:val="000000"/>
          <w:spacing w:val="1"/>
          <w:sz w:val="28"/>
          <w:szCs w:val="28"/>
        </w:rPr>
        <w:t>Р</w:t>
      </w:r>
      <w:r>
        <w:rPr>
          <w:color w:val="000000"/>
          <w:spacing w:val="1"/>
          <w:sz w:val="28"/>
          <w:szCs w:val="28"/>
        </w:rPr>
        <w:t xml:space="preserve">оссийской </w:t>
      </w:r>
      <w:r w:rsidR="00C1243B">
        <w:rPr>
          <w:color w:val="000000"/>
          <w:spacing w:val="1"/>
          <w:sz w:val="28"/>
          <w:szCs w:val="28"/>
        </w:rPr>
        <w:t>Ф</w:t>
      </w:r>
      <w:r>
        <w:rPr>
          <w:color w:val="000000"/>
          <w:spacing w:val="1"/>
          <w:sz w:val="28"/>
          <w:szCs w:val="28"/>
        </w:rPr>
        <w:t>едерации»</w:t>
      </w:r>
      <w:r w:rsidR="00AB4BF3">
        <w:rPr>
          <w:color w:val="000000"/>
          <w:spacing w:val="1"/>
          <w:sz w:val="28"/>
          <w:szCs w:val="28"/>
        </w:rPr>
        <w:t>.</w:t>
      </w:r>
    </w:p>
    <w:p w:rsidR="00AB4BF3" w:rsidRDefault="00AB4BF3" w:rsidP="00AB4BF3">
      <w:pPr>
        <w:widowControl w:val="0"/>
        <w:autoSpaceDE w:val="0"/>
        <w:autoSpaceDN w:val="0"/>
        <w:adjustRightInd w:val="0"/>
        <w:ind w:right="-30"/>
        <w:jc w:val="both"/>
        <w:rPr>
          <w:color w:val="000000"/>
        </w:rPr>
      </w:pPr>
      <w:r>
        <w:rPr>
          <w:color w:val="000000"/>
          <w:spacing w:val="1"/>
          <w:sz w:val="28"/>
          <w:szCs w:val="28"/>
        </w:rPr>
        <w:t>7</w:t>
      </w:r>
      <w:r w:rsidRPr="0018411A">
        <w:rPr>
          <w:color w:val="000000"/>
          <w:spacing w:val="1"/>
          <w:sz w:val="28"/>
          <w:szCs w:val="28"/>
        </w:rPr>
        <w:t xml:space="preserve">.   Постановление  Правительства  РФ  от  25.11.2013  №  1062  «О  порядке </w:t>
      </w:r>
      <w:r w:rsidRPr="0018411A">
        <w:rPr>
          <w:color w:val="000000"/>
          <w:sz w:val="28"/>
          <w:szCs w:val="28"/>
        </w:rPr>
        <w:t>ведения реестра недобросовестных поставщиков (подрядчиков, исполнителей)»</w:t>
      </w:r>
      <w:r>
        <w:rPr>
          <w:color w:val="000000"/>
          <w:sz w:val="28"/>
          <w:szCs w:val="28"/>
        </w:rPr>
        <w:t>.</w:t>
      </w:r>
    </w:p>
    <w:p w:rsidR="00AB4BF3" w:rsidRPr="00AB4BF3" w:rsidRDefault="00AB4BF3" w:rsidP="00AB4BF3">
      <w:pPr>
        <w:widowControl w:val="0"/>
        <w:autoSpaceDE w:val="0"/>
        <w:autoSpaceDN w:val="0"/>
        <w:adjustRightInd w:val="0"/>
        <w:ind w:right="-30"/>
        <w:jc w:val="both"/>
        <w:rPr>
          <w:color w:val="000000"/>
        </w:rPr>
      </w:pPr>
      <w:r w:rsidRPr="00D43671">
        <w:rPr>
          <w:color w:val="000000"/>
          <w:spacing w:val="1"/>
          <w:sz w:val="28"/>
          <w:szCs w:val="28"/>
        </w:rPr>
        <w:t xml:space="preserve">8.  </w:t>
      </w:r>
      <w:r>
        <w:rPr>
          <w:color w:val="000000"/>
          <w:spacing w:val="1"/>
          <w:sz w:val="28"/>
          <w:szCs w:val="28"/>
        </w:rPr>
        <w:t xml:space="preserve">Постановление   Правительства   РФ    от  30.08.2017 № 1042 «Об утверждении </w:t>
      </w:r>
      <w:r>
        <w:rPr>
          <w:color w:val="000000"/>
          <w:sz w:val="28"/>
          <w:szCs w:val="28"/>
        </w:rPr>
        <w:t xml:space="preserve">Правил  определения  размера  штрафа,  начисляемого  в  случае  ненадлежащего исполнения  заказчиком, неисполнения или ненадлежащего </w:t>
      </w:r>
      <w:r>
        <w:rPr>
          <w:color w:val="000000"/>
          <w:sz w:val="28"/>
          <w:szCs w:val="28"/>
        </w:rPr>
        <w:lastRenderedPageBreak/>
        <w:t>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
    <w:p w:rsidR="00AB4BF3" w:rsidRDefault="00AB4BF3" w:rsidP="00AB4BF3">
      <w:pPr>
        <w:widowControl w:val="0"/>
        <w:autoSpaceDE w:val="0"/>
        <w:autoSpaceDN w:val="0"/>
        <w:adjustRightInd w:val="0"/>
        <w:ind w:right="24"/>
        <w:jc w:val="both"/>
        <w:rPr>
          <w:color w:val="000000"/>
          <w:sz w:val="28"/>
          <w:szCs w:val="28"/>
        </w:rPr>
      </w:pPr>
      <w:r>
        <w:rPr>
          <w:color w:val="000000"/>
          <w:spacing w:val="1"/>
          <w:sz w:val="28"/>
          <w:szCs w:val="28"/>
        </w:rPr>
        <w:t>9</w:t>
      </w:r>
      <w:r w:rsidRPr="00D43671">
        <w:rPr>
          <w:color w:val="000000"/>
          <w:spacing w:val="1"/>
          <w:sz w:val="28"/>
          <w:szCs w:val="28"/>
        </w:rPr>
        <w:t xml:space="preserve">.  Постановление Правительства  РФ от  28.11.2013 № 1084  «О  порядке </w:t>
      </w:r>
      <w:r w:rsidRPr="00D43671">
        <w:rPr>
          <w:color w:val="000000"/>
          <w:sz w:val="28"/>
          <w:szCs w:val="28"/>
        </w:rPr>
        <w:t>ведения реестра контрактов,  заключенных  заказчиками, и  реестра  контрактов, содержащего сведения, сост</w:t>
      </w:r>
      <w:r>
        <w:rPr>
          <w:color w:val="000000"/>
          <w:sz w:val="28"/>
          <w:szCs w:val="28"/>
        </w:rPr>
        <w:t>авляющие государственную тайну».</w:t>
      </w:r>
      <w:r w:rsidRPr="00D43671">
        <w:rPr>
          <w:color w:val="000000"/>
          <w:sz w:val="28"/>
          <w:szCs w:val="28"/>
        </w:rPr>
        <w:t xml:space="preserve">  </w:t>
      </w:r>
      <w:r>
        <w:rPr>
          <w:color w:val="000000"/>
          <w:spacing w:val="1"/>
          <w:sz w:val="28"/>
          <w:szCs w:val="28"/>
        </w:rPr>
        <w:t xml:space="preserve">10. Постановление  Правительства  РФ  от  28.11.2013  № 1085 </w:t>
      </w:r>
      <w:r>
        <w:rPr>
          <w:color w:val="000000"/>
          <w:sz w:val="28"/>
          <w:szCs w:val="28"/>
        </w:rPr>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AB4BF3" w:rsidRDefault="00AB4BF3" w:rsidP="00AB4BF3">
      <w:pPr>
        <w:widowControl w:val="0"/>
        <w:autoSpaceDE w:val="0"/>
        <w:autoSpaceDN w:val="0"/>
        <w:adjustRightInd w:val="0"/>
        <w:ind w:right="24"/>
        <w:jc w:val="both"/>
        <w:rPr>
          <w:color w:val="000000"/>
          <w:sz w:val="28"/>
          <w:szCs w:val="28"/>
        </w:rPr>
      </w:pPr>
      <w:r>
        <w:rPr>
          <w:color w:val="000000"/>
          <w:spacing w:val="1"/>
          <w:sz w:val="28"/>
          <w:szCs w:val="28"/>
        </w:rPr>
        <w:t xml:space="preserve">11. Постановление  Правительства  РФ  от  28.11.2013  № 1087 </w:t>
      </w:r>
      <w:r>
        <w:rPr>
          <w:color w:val="000000"/>
          <w:sz w:val="28"/>
          <w:szCs w:val="28"/>
        </w:rPr>
        <w:t xml:space="preserve">«Об определении случаев заключения контракта жизненного цикла». </w:t>
      </w:r>
    </w:p>
    <w:p w:rsidR="00F440C1" w:rsidRDefault="00AB4BF3" w:rsidP="00F440C1">
      <w:pPr>
        <w:widowControl w:val="0"/>
        <w:autoSpaceDE w:val="0"/>
        <w:autoSpaceDN w:val="0"/>
        <w:adjustRightInd w:val="0"/>
        <w:ind w:right="22"/>
        <w:jc w:val="both"/>
        <w:rPr>
          <w:color w:val="000000"/>
          <w:spacing w:val="1"/>
          <w:sz w:val="28"/>
          <w:szCs w:val="28"/>
        </w:rPr>
      </w:pPr>
      <w:r>
        <w:rPr>
          <w:color w:val="000000"/>
          <w:spacing w:val="1"/>
          <w:sz w:val="28"/>
          <w:szCs w:val="28"/>
        </w:rPr>
        <w:t xml:space="preserve">12. Постановление  Правительства  РФ  от  28.11.2013  № 1088 </w:t>
      </w:r>
      <w:r>
        <w:rPr>
          <w:color w:val="000000"/>
          <w:sz w:val="28"/>
          <w:szCs w:val="28"/>
        </w:rPr>
        <w:t xml:space="preserve">«Об утверждении Правил проведения совместных конкурсов и аукционов». </w:t>
      </w:r>
      <w:r w:rsidRPr="00D43671">
        <w:rPr>
          <w:color w:val="000000"/>
          <w:spacing w:val="1"/>
          <w:sz w:val="28"/>
          <w:szCs w:val="28"/>
        </w:rPr>
        <w:t xml:space="preserve">          13.  Постановление Правительства РФ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r>
        <w:rPr>
          <w:color w:val="000000"/>
          <w:spacing w:val="1"/>
          <w:sz w:val="28"/>
          <w:szCs w:val="28"/>
        </w:rPr>
        <w:t xml:space="preserve"> (вместе с «Дополнительными требованиями к участникам закупки отдельных видов товаров, работ, услуг, закупки которых осуществляются путем проведения конкурсов с ограниченным участием, закрытых двухэтапных конкурсов или аукционов»).</w:t>
      </w:r>
    </w:p>
    <w:p w:rsidR="00F440C1" w:rsidRDefault="00EF4C8A" w:rsidP="00F440C1">
      <w:pPr>
        <w:widowControl w:val="0"/>
        <w:autoSpaceDE w:val="0"/>
        <w:autoSpaceDN w:val="0"/>
        <w:adjustRightInd w:val="0"/>
        <w:ind w:right="22"/>
        <w:jc w:val="both"/>
        <w:rPr>
          <w:color w:val="000000"/>
          <w:spacing w:val="1"/>
          <w:sz w:val="28"/>
          <w:szCs w:val="28"/>
        </w:rPr>
      </w:pPr>
      <w:r>
        <w:rPr>
          <w:color w:val="000000"/>
          <w:spacing w:val="1"/>
          <w:sz w:val="28"/>
          <w:szCs w:val="28"/>
        </w:rPr>
        <w:t xml:space="preserve">14. Постановление  Правительства  РФ  от  28.11.2013  № 1090 </w:t>
      </w:r>
      <w:r>
        <w:rPr>
          <w:color w:val="000000"/>
          <w:sz w:val="28"/>
          <w:szCs w:val="28"/>
        </w:rPr>
        <w:t xml:space="preserve">«Об утверждении  методики  сокращения  количества  товаров,  объемов  работ или услуг </w:t>
      </w:r>
      <w:r w:rsidR="00DA02CC">
        <w:rPr>
          <w:color w:val="000000"/>
          <w:sz w:val="28"/>
          <w:szCs w:val="28"/>
        </w:rPr>
        <w:t>при уменьшении цены контракта».</w:t>
      </w:r>
      <w:r>
        <w:rPr>
          <w:color w:val="000000"/>
          <w:sz w:val="28"/>
          <w:szCs w:val="28"/>
        </w:rPr>
        <w:t xml:space="preserve"> </w:t>
      </w:r>
    </w:p>
    <w:p w:rsidR="00F440C1" w:rsidRDefault="00EF4C8A" w:rsidP="00F440C1">
      <w:pPr>
        <w:widowControl w:val="0"/>
        <w:autoSpaceDE w:val="0"/>
        <w:autoSpaceDN w:val="0"/>
        <w:adjustRightInd w:val="0"/>
        <w:ind w:right="22"/>
        <w:jc w:val="both"/>
        <w:rPr>
          <w:color w:val="000000"/>
          <w:spacing w:val="1"/>
          <w:sz w:val="28"/>
          <w:szCs w:val="28"/>
        </w:rPr>
      </w:pPr>
      <w:r>
        <w:rPr>
          <w:color w:val="000000"/>
          <w:spacing w:val="1"/>
          <w:sz w:val="28"/>
          <w:szCs w:val="28"/>
        </w:rPr>
        <w:t xml:space="preserve">15.  Постановление  Правительства  РФ  от  28.11.2013  № 1091  «О  единых </w:t>
      </w:r>
      <w:r>
        <w:rPr>
          <w:color w:val="000000"/>
          <w:sz w:val="28"/>
          <w:szCs w:val="28"/>
        </w:rPr>
        <w:t>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w:t>
      </w:r>
      <w:r w:rsidR="00DA02CC">
        <w:rPr>
          <w:color w:val="000000"/>
          <w:sz w:val="28"/>
          <w:szCs w:val="28"/>
        </w:rPr>
        <w:t>.</w:t>
      </w:r>
    </w:p>
    <w:p w:rsidR="00DA02CC" w:rsidRDefault="00EF4C8A" w:rsidP="00DA02CC">
      <w:pPr>
        <w:widowControl w:val="0"/>
        <w:autoSpaceDE w:val="0"/>
        <w:autoSpaceDN w:val="0"/>
        <w:adjustRightInd w:val="0"/>
        <w:ind w:right="22"/>
        <w:jc w:val="both"/>
        <w:rPr>
          <w:color w:val="000000"/>
          <w:spacing w:val="1"/>
          <w:sz w:val="28"/>
          <w:szCs w:val="28"/>
        </w:rPr>
      </w:pPr>
      <w:r>
        <w:rPr>
          <w:color w:val="000000"/>
          <w:spacing w:val="1"/>
          <w:sz w:val="28"/>
          <w:szCs w:val="28"/>
        </w:rPr>
        <w:t xml:space="preserve">16. Постановление  Правительства  РФ  от  19.12.2013  № 1186 </w:t>
      </w:r>
      <w:r>
        <w:rPr>
          <w:color w:val="000000"/>
          <w:sz w:val="28"/>
          <w:szCs w:val="28"/>
        </w:rPr>
        <w:t>«Об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w:t>
      </w:r>
      <w:r w:rsidR="00DA02CC">
        <w:rPr>
          <w:color w:val="000000"/>
          <w:sz w:val="28"/>
          <w:szCs w:val="28"/>
        </w:rPr>
        <w:t>менения его условий невозможно».</w:t>
      </w:r>
      <w:r>
        <w:rPr>
          <w:color w:val="000000"/>
          <w:sz w:val="28"/>
          <w:szCs w:val="28"/>
        </w:rPr>
        <w:t xml:space="preserve">  </w:t>
      </w:r>
    </w:p>
    <w:p w:rsidR="00DA02CC" w:rsidRDefault="00EF4C8A" w:rsidP="00DA02CC">
      <w:pPr>
        <w:widowControl w:val="0"/>
        <w:autoSpaceDE w:val="0"/>
        <w:autoSpaceDN w:val="0"/>
        <w:adjustRightInd w:val="0"/>
        <w:ind w:right="22"/>
        <w:jc w:val="both"/>
        <w:rPr>
          <w:color w:val="000000"/>
          <w:spacing w:val="1"/>
          <w:sz w:val="28"/>
          <w:szCs w:val="28"/>
        </w:rPr>
      </w:pPr>
      <w:r>
        <w:rPr>
          <w:color w:val="000000"/>
          <w:spacing w:val="1"/>
          <w:sz w:val="28"/>
          <w:szCs w:val="28"/>
        </w:rPr>
        <w:t xml:space="preserve">17.  Постановление  Правительства  РФ  от  27.07.2019  № 973  «О  внесении </w:t>
      </w:r>
      <w:r>
        <w:rPr>
          <w:color w:val="000000"/>
          <w:spacing w:val="1"/>
          <w:sz w:val="28"/>
          <w:szCs w:val="28"/>
        </w:rPr>
        <w:lastRenderedPageBreak/>
        <w:t>изменений в некоторые акты Правительства Российской Федерации и признании утратившими силу отдельных решений правительства российской Федерации</w:t>
      </w:r>
      <w:r>
        <w:rPr>
          <w:color w:val="000000"/>
          <w:sz w:val="28"/>
          <w:szCs w:val="28"/>
        </w:rPr>
        <w:t>»</w:t>
      </w:r>
      <w:r w:rsidR="00DA02CC">
        <w:rPr>
          <w:color w:val="000000"/>
          <w:sz w:val="28"/>
          <w:szCs w:val="28"/>
        </w:rPr>
        <w:t>.</w:t>
      </w:r>
    </w:p>
    <w:p w:rsidR="00DA02CC" w:rsidRDefault="00EF4C8A" w:rsidP="00DA02CC">
      <w:pPr>
        <w:widowControl w:val="0"/>
        <w:autoSpaceDE w:val="0"/>
        <w:autoSpaceDN w:val="0"/>
        <w:adjustRightInd w:val="0"/>
        <w:ind w:right="22"/>
        <w:jc w:val="both"/>
        <w:rPr>
          <w:color w:val="000000"/>
          <w:sz w:val="28"/>
          <w:szCs w:val="28"/>
        </w:rPr>
      </w:pPr>
      <w:r>
        <w:rPr>
          <w:color w:val="000000"/>
          <w:spacing w:val="1"/>
          <w:sz w:val="28"/>
          <w:szCs w:val="28"/>
        </w:rPr>
        <w:t xml:space="preserve">18. Постановление  Правительства  РФ  от  26.12.2013  № 1292 </w:t>
      </w:r>
      <w:r>
        <w:rPr>
          <w:color w:val="000000"/>
          <w:sz w:val="28"/>
          <w:szCs w:val="28"/>
        </w:rPr>
        <w:t>«Об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w:t>
      </w:r>
      <w:r w:rsidR="00DA02CC">
        <w:rPr>
          <w:color w:val="000000"/>
          <w:sz w:val="28"/>
          <w:szCs w:val="28"/>
        </w:rPr>
        <w:t>щика (подрядчика, исполнителя)».</w:t>
      </w:r>
    </w:p>
    <w:p w:rsidR="001723CF" w:rsidRDefault="00422761" w:rsidP="001723CF">
      <w:pPr>
        <w:widowControl w:val="0"/>
        <w:autoSpaceDE w:val="0"/>
        <w:autoSpaceDN w:val="0"/>
        <w:adjustRightInd w:val="0"/>
        <w:jc w:val="both"/>
        <w:rPr>
          <w:color w:val="000000"/>
          <w:sz w:val="28"/>
          <w:szCs w:val="28"/>
        </w:rPr>
      </w:pPr>
      <w:r>
        <w:rPr>
          <w:color w:val="000000"/>
          <w:spacing w:val="1"/>
          <w:sz w:val="28"/>
          <w:szCs w:val="28"/>
        </w:rPr>
        <w:t xml:space="preserve">19.  Постановление Правительства РФ от 13.01.2014 № 19 «Об установлении </w:t>
      </w:r>
      <w:r>
        <w:rPr>
          <w:color w:val="000000"/>
          <w:sz w:val="28"/>
          <w:szCs w:val="28"/>
        </w:rPr>
        <w:t xml:space="preserve">случаев,  в  которых  при  заключении  контракта  в документации  о  закупке указываются формула цены и максимальное значение цены контракта».  </w:t>
      </w:r>
      <w:r w:rsidRPr="00422761">
        <w:rPr>
          <w:color w:val="000000"/>
          <w:spacing w:val="1"/>
          <w:sz w:val="28"/>
          <w:szCs w:val="28"/>
        </w:rPr>
        <w:t xml:space="preserve">         </w:t>
      </w:r>
      <w:r>
        <w:rPr>
          <w:color w:val="000000"/>
          <w:spacing w:val="1"/>
          <w:sz w:val="28"/>
          <w:szCs w:val="28"/>
        </w:rPr>
        <w:t>20</w:t>
      </w:r>
      <w:r w:rsidRPr="00422761">
        <w:rPr>
          <w:color w:val="000000"/>
          <w:spacing w:val="1"/>
          <w:sz w:val="28"/>
          <w:szCs w:val="28"/>
        </w:rPr>
        <w:t>.  Постановление Правительства РФ от 2</w:t>
      </w:r>
      <w:r>
        <w:rPr>
          <w:color w:val="000000"/>
          <w:spacing w:val="1"/>
          <w:sz w:val="28"/>
          <w:szCs w:val="28"/>
        </w:rPr>
        <w:t>9</w:t>
      </w:r>
      <w:r w:rsidRPr="00422761">
        <w:rPr>
          <w:color w:val="000000"/>
          <w:spacing w:val="1"/>
          <w:sz w:val="28"/>
          <w:szCs w:val="28"/>
        </w:rPr>
        <w:t>.0</w:t>
      </w:r>
      <w:r>
        <w:rPr>
          <w:color w:val="000000"/>
          <w:spacing w:val="1"/>
          <w:sz w:val="28"/>
          <w:szCs w:val="28"/>
        </w:rPr>
        <w:t>6</w:t>
      </w:r>
      <w:r w:rsidRPr="00422761">
        <w:rPr>
          <w:color w:val="000000"/>
          <w:spacing w:val="1"/>
          <w:sz w:val="28"/>
          <w:szCs w:val="28"/>
        </w:rPr>
        <w:t>.201</w:t>
      </w:r>
      <w:r>
        <w:rPr>
          <w:color w:val="000000"/>
          <w:spacing w:val="1"/>
          <w:sz w:val="28"/>
          <w:szCs w:val="28"/>
        </w:rPr>
        <w:t>8</w:t>
      </w:r>
      <w:r w:rsidRPr="00422761">
        <w:rPr>
          <w:color w:val="000000"/>
          <w:spacing w:val="1"/>
          <w:sz w:val="28"/>
          <w:szCs w:val="28"/>
        </w:rPr>
        <w:t xml:space="preserve"> № </w:t>
      </w:r>
      <w:r>
        <w:rPr>
          <w:color w:val="000000"/>
          <w:spacing w:val="1"/>
          <w:sz w:val="28"/>
          <w:szCs w:val="28"/>
        </w:rPr>
        <w:t>748</w:t>
      </w:r>
      <w:r w:rsidRPr="00422761">
        <w:rPr>
          <w:color w:val="000000"/>
          <w:spacing w:val="1"/>
          <w:sz w:val="28"/>
          <w:szCs w:val="28"/>
        </w:rPr>
        <w:t xml:space="preserve"> «О требов</w:t>
      </w:r>
      <w:r>
        <w:rPr>
          <w:color w:val="000000"/>
          <w:spacing w:val="1"/>
          <w:sz w:val="28"/>
          <w:szCs w:val="28"/>
        </w:rPr>
        <w:t xml:space="preserve">аниях к </w:t>
      </w:r>
      <w:r w:rsidRPr="00422761">
        <w:rPr>
          <w:color w:val="000000"/>
          <w:spacing w:val="1"/>
          <w:sz w:val="28"/>
          <w:szCs w:val="28"/>
        </w:rPr>
        <w:t>банк</w:t>
      </w:r>
      <w:r>
        <w:rPr>
          <w:color w:val="000000"/>
          <w:spacing w:val="1"/>
          <w:sz w:val="28"/>
          <w:szCs w:val="28"/>
        </w:rPr>
        <w:t xml:space="preserve">ам </w:t>
      </w:r>
      <w:r w:rsidR="001723CF">
        <w:rPr>
          <w:color w:val="000000"/>
          <w:spacing w:val="1"/>
          <w:sz w:val="28"/>
          <w:szCs w:val="28"/>
        </w:rPr>
        <w:t>(</w:t>
      </w:r>
      <w:r>
        <w:rPr>
          <w:color w:val="000000"/>
          <w:spacing w:val="1"/>
          <w:sz w:val="28"/>
          <w:szCs w:val="28"/>
        </w:rPr>
        <w:t>включая требования к их финансовой устойчивости)</w:t>
      </w:r>
      <w:r w:rsidRPr="00422761">
        <w:rPr>
          <w:color w:val="000000"/>
          <w:spacing w:val="1"/>
          <w:sz w:val="28"/>
          <w:szCs w:val="28"/>
        </w:rPr>
        <w:t xml:space="preserve">, в которых </w:t>
      </w:r>
      <w:r>
        <w:rPr>
          <w:color w:val="000000"/>
          <w:spacing w:val="1"/>
          <w:sz w:val="28"/>
          <w:szCs w:val="28"/>
        </w:rPr>
        <w:t xml:space="preserve">участниками закупок </w:t>
      </w:r>
      <w:r w:rsidRPr="00422761">
        <w:rPr>
          <w:color w:val="000000"/>
          <w:spacing w:val="1"/>
          <w:sz w:val="28"/>
          <w:szCs w:val="28"/>
        </w:rPr>
        <w:t>открываются</w:t>
      </w:r>
      <w:r>
        <w:rPr>
          <w:color w:val="000000"/>
          <w:spacing w:val="1"/>
          <w:sz w:val="28"/>
          <w:szCs w:val="28"/>
        </w:rPr>
        <w:t xml:space="preserve"> специальные</w:t>
      </w:r>
      <w:r w:rsidRPr="00422761">
        <w:rPr>
          <w:color w:val="000000"/>
          <w:spacing w:val="1"/>
          <w:sz w:val="28"/>
          <w:szCs w:val="28"/>
        </w:rPr>
        <w:t xml:space="preserve"> счета</w:t>
      </w:r>
      <w:r>
        <w:rPr>
          <w:color w:val="000000"/>
          <w:spacing w:val="1"/>
          <w:sz w:val="28"/>
          <w:szCs w:val="28"/>
        </w:rPr>
        <w:t>, на которые вносятся  денежные</w:t>
      </w:r>
      <w:r w:rsidRPr="00422761">
        <w:rPr>
          <w:color w:val="000000"/>
          <w:spacing w:val="1"/>
          <w:sz w:val="28"/>
          <w:szCs w:val="28"/>
        </w:rPr>
        <w:t xml:space="preserve"> средств</w:t>
      </w:r>
      <w:r>
        <w:rPr>
          <w:color w:val="000000"/>
          <w:spacing w:val="1"/>
          <w:sz w:val="28"/>
          <w:szCs w:val="28"/>
        </w:rPr>
        <w:t>а</w:t>
      </w:r>
      <w:r w:rsidRPr="00422761">
        <w:rPr>
          <w:color w:val="000000"/>
          <w:spacing w:val="1"/>
          <w:sz w:val="28"/>
          <w:szCs w:val="28"/>
        </w:rPr>
        <w:t xml:space="preserve">, </w:t>
      </w:r>
      <w:r>
        <w:rPr>
          <w:color w:val="000000"/>
          <w:spacing w:val="1"/>
          <w:sz w:val="28"/>
          <w:szCs w:val="28"/>
        </w:rPr>
        <w:t>предназначенные для</w:t>
      </w:r>
      <w:r w:rsidRPr="00422761">
        <w:rPr>
          <w:color w:val="000000"/>
          <w:spacing w:val="1"/>
          <w:sz w:val="28"/>
          <w:szCs w:val="28"/>
        </w:rPr>
        <w:t xml:space="preserve"> обеспечения заявок</w:t>
      </w:r>
      <w:r>
        <w:rPr>
          <w:color w:val="000000"/>
          <w:spacing w:val="1"/>
          <w:sz w:val="28"/>
          <w:szCs w:val="28"/>
        </w:rPr>
        <w:t xml:space="preserve"> на участие в закупках товаров, работ, услуг</w:t>
      </w:r>
      <w:r w:rsidRPr="00422761">
        <w:rPr>
          <w:color w:val="000000"/>
          <w:spacing w:val="1"/>
          <w:sz w:val="28"/>
          <w:szCs w:val="28"/>
        </w:rPr>
        <w:t xml:space="preserve">, </w:t>
      </w:r>
      <w:r>
        <w:rPr>
          <w:color w:val="000000"/>
          <w:spacing w:val="1"/>
          <w:sz w:val="28"/>
          <w:szCs w:val="28"/>
        </w:rPr>
        <w:t>и признании утратившими силу некоторых актов Правительства Российской Федерации</w:t>
      </w:r>
      <w:r w:rsidRPr="00422761">
        <w:rPr>
          <w:color w:val="000000"/>
          <w:spacing w:val="1"/>
          <w:sz w:val="28"/>
          <w:szCs w:val="28"/>
        </w:rPr>
        <w:t>»</w:t>
      </w:r>
      <w:r>
        <w:rPr>
          <w:color w:val="000000"/>
          <w:spacing w:val="1"/>
          <w:sz w:val="28"/>
          <w:szCs w:val="28"/>
        </w:rPr>
        <w:t>.</w:t>
      </w:r>
      <w:r w:rsidRPr="00422761">
        <w:rPr>
          <w:color w:val="000000"/>
          <w:sz w:val="28"/>
          <w:szCs w:val="28"/>
        </w:rPr>
        <w:t xml:space="preserve">  </w:t>
      </w:r>
    </w:p>
    <w:p w:rsidR="007025B3" w:rsidRDefault="00422761" w:rsidP="001723CF">
      <w:pPr>
        <w:widowControl w:val="0"/>
        <w:autoSpaceDE w:val="0"/>
        <w:autoSpaceDN w:val="0"/>
        <w:adjustRightInd w:val="0"/>
        <w:jc w:val="both"/>
        <w:rPr>
          <w:color w:val="000000"/>
          <w:sz w:val="28"/>
          <w:szCs w:val="28"/>
        </w:rPr>
      </w:pPr>
      <w:r w:rsidRPr="00182931">
        <w:rPr>
          <w:color w:val="000000"/>
          <w:spacing w:val="1"/>
          <w:sz w:val="28"/>
          <w:szCs w:val="28"/>
        </w:rPr>
        <w:t>2</w:t>
      </w:r>
      <w:r w:rsidR="001723CF">
        <w:rPr>
          <w:color w:val="000000"/>
          <w:spacing w:val="1"/>
          <w:sz w:val="28"/>
          <w:szCs w:val="28"/>
        </w:rPr>
        <w:t>1</w:t>
      </w:r>
      <w:r w:rsidRPr="00182931">
        <w:rPr>
          <w:color w:val="000000"/>
          <w:spacing w:val="1"/>
          <w:sz w:val="28"/>
          <w:szCs w:val="28"/>
        </w:rPr>
        <w:t>.</w:t>
      </w:r>
      <w:r w:rsidR="001723CF">
        <w:rPr>
          <w:color w:val="000000"/>
          <w:spacing w:val="1"/>
          <w:sz w:val="28"/>
          <w:szCs w:val="28"/>
        </w:rPr>
        <w:t xml:space="preserve"> </w:t>
      </w:r>
      <w:r w:rsidRPr="00182931">
        <w:rPr>
          <w:color w:val="000000"/>
          <w:spacing w:val="1"/>
          <w:sz w:val="28"/>
          <w:szCs w:val="28"/>
        </w:rPr>
        <w:t xml:space="preserve"> </w:t>
      </w:r>
      <w:r>
        <w:rPr>
          <w:color w:val="000000"/>
          <w:spacing w:val="1"/>
          <w:sz w:val="28"/>
          <w:szCs w:val="28"/>
        </w:rPr>
        <w:t xml:space="preserve">Распоряжение Правительства РФ от 21.03.2016 № 471-р «Об утверждении перечня </w:t>
      </w:r>
      <w:r>
        <w:rPr>
          <w:color w:val="000000"/>
          <w:sz w:val="28"/>
          <w:szCs w:val="28"/>
        </w:rPr>
        <w:t>товаров, работ, услуг, в случае осуществления закупок которых заказчик обязан проводить аукцион в электронной форме (электронный аукцион)»</w:t>
      </w:r>
      <w:r w:rsidR="001723CF">
        <w:rPr>
          <w:color w:val="000000"/>
          <w:sz w:val="28"/>
          <w:szCs w:val="28"/>
        </w:rPr>
        <w:t>.</w:t>
      </w:r>
    </w:p>
    <w:p w:rsidR="00F72A54" w:rsidRDefault="00F72A54" w:rsidP="00F72A54">
      <w:pPr>
        <w:widowControl w:val="0"/>
        <w:autoSpaceDE w:val="0"/>
        <w:autoSpaceDN w:val="0"/>
        <w:adjustRightInd w:val="0"/>
        <w:spacing w:line="325" w:lineRule="exact"/>
        <w:ind w:right="23"/>
        <w:jc w:val="both"/>
        <w:rPr>
          <w:color w:val="000000"/>
          <w:sz w:val="28"/>
          <w:szCs w:val="28"/>
        </w:rPr>
      </w:pPr>
      <w:r>
        <w:rPr>
          <w:color w:val="000000"/>
          <w:sz w:val="28"/>
          <w:szCs w:val="28"/>
        </w:rPr>
        <w:t>22.   Распоряжение Правительства Российской федерации от 28.04.2018 № 824-р «О создании единого агрегатора торговли».</w:t>
      </w:r>
      <w:r w:rsidR="00422761">
        <w:rPr>
          <w:color w:val="000000"/>
          <w:sz w:val="28"/>
          <w:szCs w:val="28"/>
        </w:rPr>
        <w:t xml:space="preserve"> </w:t>
      </w:r>
    </w:p>
    <w:p w:rsidR="00F72A54" w:rsidRDefault="00F72A54" w:rsidP="00F72A54">
      <w:pPr>
        <w:widowControl w:val="0"/>
        <w:autoSpaceDE w:val="0"/>
        <w:autoSpaceDN w:val="0"/>
        <w:adjustRightInd w:val="0"/>
        <w:spacing w:line="325" w:lineRule="exact"/>
        <w:ind w:right="23"/>
        <w:jc w:val="both"/>
        <w:rPr>
          <w:color w:val="000000"/>
          <w:sz w:val="28"/>
          <w:szCs w:val="28"/>
        </w:rPr>
      </w:pPr>
      <w:r w:rsidRPr="00E33BC2">
        <w:rPr>
          <w:color w:val="000000"/>
          <w:spacing w:val="1"/>
          <w:sz w:val="28"/>
          <w:szCs w:val="28"/>
        </w:rPr>
        <w:t>23.</w:t>
      </w:r>
      <w:r>
        <w:rPr>
          <w:color w:val="000000"/>
          <w:spacing w:val="1"/>
          <w:sz w:val="28"/>
          <w:szCs w:val="28"/>
        </w:rPr>
        <w:t xml:space="preserve">  Приказ   Минфина   России   от   01.04.2020  № 51н </w:t>
      </w:r>
      <w:r>
        <w:rPr>
          <w:color w:val="000000"/>
          <w:sz w:val="28"/>
          <w:szCs w:val="28"/>
        </w:rPr>
        <w:t xml:space="preserve">«О  Порядке  согласования  применения  закрытых  способов определения  поставщиков  (подрядчиков,  исполнителей)».  </w:t>
      </w:r>
    </w:p>
    <w:p w:rsidR="00040E59" w:rsidRDefault="00F72A54" w:rsidP="00040E59">
      <w:pPr>
        <w:widowControl w:val="0"/>
        <w:autoSpaceDE w:val="0"/>
        <w:autoSpaceDN w:val="0"/>
        <w:adjustRightInd w:val="0"/>
        <w:spacing w:line="325" w:lineRule="exact"/>
        <w:ind w:right="23"/>
        <w:jc w:val="both"/>
        <w:rPr>
          <w:color w:val="000000"/>
          <w:sz w:val="28"/>
          <w:szCs w:val="28"/>
        </w:rPr>
      </w:pPr>
      <w:r w:rsidRPr="002A29D6">
        <w:rPr>
          <w:color w:val="000000"/>
          <w:spacing w:val="1"/>
          <w:sz w:val="28"/>
          <w:szCs w:val="28"/>
        </w:rPr>
        <w:t>2</w:t>
      </w:r>
      <w:r>
        <w:rPr>
          <w:color w:val="000000"/>
          <w:spacing w:val="1"/>
          <w:sz w:val="28"/>
          <w:szCs w:val="28"/>
        </w:rPr>
        <w:t>4</w:t>
      </w:r>
      <w:r w:rsidRPr="002A29D6">
        <w:rPr>
          <w:color w:val="000000"/>
          <w:spacing w:val="1"/>
          <w:sz w:val="28"/>
          <w:szCs w:val="28"/>
        </w:rPr>
        <w:t xml:space="preserve">. </w:t>
      </w:r>
      <w:r>
        <w:rPr>
          <w:color w:val="000000"/>
          <w:spacing w:val="1"/>
          <w:sz w:val="28"/>
          <w:szCs w:val="28"/>
        </w:rPr>
        <w:t xml:space="preserve">  Приказ Минэкономразвития России № 182, Казначейства России № 7 н </w:t>
      </w:r>
      <w:r>
        <w:rPr>
          <w:color w:val="000000"/>
          <w:sz w:val="28"/>
          <w:szCs w:val="28"/>
        </w:rPr>
        <w:t xml:space="preserve">от 31.03.2015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w:t>
      </w:r>
      <w:r>
        <w:rPr>
          <w:color w:val="000000"/>
          <w:spacing w:val="1"/>
          <w:sz w:val="28"/>
          <w:szCs w:val="28"/>
        </w:rPr>
        <w:t>на 2015</w:t>
      </w:r>
      <w:r w:rsidR="00040E59">
        <w:rPr>
          <w:color w:val="000000"/>
          <w:spacing w:val="1"/>
          <w:sz w:val="28"/>
          <w:szCs w:val="28"/>
        </w:rPr>
        <w:t>-</w:t>
      </w:r>
      <w:r>
        <w:rPr>
          <w:color w:val="000000"/>
          <w:spacing w:val="1"/>
          <w:sz w:val="28"/>
          <w:szCs w:val="28"/>
        </w:rPr>
        <w:t>2016 годы»</w:t>
      </w:r>
      <w:r w:rsidR="005D5E7A">
        <w:rPr>
          <w:color w:val="000000"/>
          <w:spacing w:val="1"/>
          <w:sz w:val="28"/>
          <w:szCs w:val="28"/>
        </w:rPr>
        <w:t>.</w:t>
      </w:r>
      <w:r>
        <w:rPr>
          <w:color w:val="000000"/>
          <w:spacing w:val="1"/>
          <w:sz w:val="28"/>
          <w:szCs w:val="28"/>
        </w:rPr>
        <w:t xml:space="preserve">  </w:t>
      </w:r>
    </w:p>
    <w:p w:rsidR="00F72A54" w:rsidRDefault="00F72A54" w:rsidP="00040E59">
      <w:pPr>
        <w:widowControl w:val="0"/>
        <w:autoSpaceDE w:val="0"/>
        <w:autoSpaceDN w:val="0"/>
        <w:adjustRightInd w:val="0"/>
        <w:spacing w:line="325" w:lineRule="exact"/>
        <w:ind w:right="23"/>
        <w:jc w:val="both"/>
        <w:rPr>
          <w:color w:val="000000"/>
          <w:sz w:val="28"/>
          <w:szCs w:val="28"/>
        </w:rPr>
      </w:pPr>
      <w:r w:rsidRPr="002A29D6">
        <w:rPr>
          <w:color w:val="000000"/>
          <w:spacing w:val="1"/>
          <w:sz w:val="28"/>
          <w:szCs w:val="28"/>
        </w:rPr>
        <w:t>2</w:t>
      </w:r>
      <w:r>
        <w:rPr>
          <w:color w:val="000000"/>
          <w:spacing w:val="1"/>
          <w:sz w:val="28"/>
          <w:szCs w:val="28"/>
        </w:rPr>
        <w:t>5</w:t>
      </w:r>
      <w:r w:rsidRPr="002A29D6">
        <w:rPr>
          <w:color w:val="000000"/>
          <w:spacing w:val="1"/>
          <w:sz w:val="28"/>
          <w:szCs w:val="28"/>
        </w:rPr>
        <w:t xml:space="preserve">. </w:t>
      </w:r>
      <w:r w:rsidR="00141679">
        <w:rPr>
          <w:color w:val="000000"/>
          <w:spacing w:val="1"/>
          <w:sz w:val="28"/>
          <w:szCs w:val="28"/>
        </w:rPr>
        <w:t xml:space="preserve"> </w:t>
      </w:r>
      <w:r w:rsidRPr="002A29D6">
        <w:rPr>
          <w:color w:val="000000"/>
          <w:spacing w:val="1"/>
          <w:sz w:val="28"/>
          <w:szCs w:val="28"/>
        </w:rPr>
        <w:t xml:space="preserve">Приказ  Минэкономразвития  России  от  02.10.2013  № 567 </w:t>
      </w:r>
      <w:r w:rsidRPr="002A29D6">
        <w:rPr>
          <w:color w:val="000000"/>
          <w:sz w:val="28"/>
          <w:szCs w:val="28"/>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040E59">
        <w:rPr>
          <w:color w:val="000000"/>
          <w:sz w:val="28"/>
          <w:szCs w:val="28"/>
        </w:rPr>
        <w:t>.</w:t>
      </w:r>
      <w:r w:rsidRPr="002A29D6">
        <w:rPr>
          <w:color w:val="000000"/>
          <w:sz w:val="28"/>
          <w:szCs w:val="28"/>
        </w:rPr>
        <w:t xml:space="preserve">  </w:t>
      </w:r>
      <w:r>
        <w:rPr>
          <w:color w:val="000000"/>
          <w:spacing w:val="1"/>
          <w:sz w:val="28"/>
          <w:szCs w:val="28"/>
        </w:rPr>
        <w:t>26.</w:t>
      </w:r>
      <w:r w:rsidR="00040E59">
        <w:rPr>
          <w:color w:val="000000"/>
          <w:spacing w:val="1"/>
          <w:sz w:val="28"/>
          <w:szCs w:val="28"/>
        </w:rPr>
        <w:t xml:space="preserve"> </w:t>
      </w:r>
      <w:r>
        <w:rPr>
          <w:color w:val="000000"/>
          <w:spacing w:val="1"/>
          <w:sz w:val="28"/>
          <w:szCs w:val="28"/>
        </w:rPr>
        <w:t xml:space="preserve"> Приказ  Мин</w:t>
      </w:r>
      <w:r w:rsidR="004D0184">
        <w:rPr>
          <w:color w:val="000000"/>
          <w:spacing w:val="1"/>
          <w:sz w:val="28"/>
          <w:szCs w:val="28"/>
        </w:rPr>
        <w:t>фина  России  от  31</w:t>
      </w:r>
      <w:r>
        <w:rPr>
          <w:color w:val="000000"/>
          <w:spacing w:val="1"/>
          <w:sz w:val="28"/>
          <w:szCs w:val="28"/>
        </w:rPr>
        <w:t>.0</w:t>
      </w:r>
      <w:r w:rsidR="004D0184">
        <w:rPr>
          <w:color w:val="000000"/>
          <w:spacing w:val="1"/>
          <w:sz w:val="28"/>
          <w:szCs w:val="28"/>
        </w:rPr>
        <w:t>7</w:t>
      </w:r>
      <w:r>
        <w:rPr>
          <w:color w:val="000000"/>
          <w:spacing w:val="1"/>
          <w:sz w:val="28"/>
          <w:szCs w:val="28"/>
        </w:rPr>
        <w:t>.20</w:t>
      </w:r>
      <w:r w:rsidR="004D0184">
        <w:rPr>
          <w:color w:val="000000"/>
          <w:spacing w:val="1"/>
          <w:sz w:val="28"/>
          <w:szCs w:val="28"/>
        </w:rPr>
        <w:t>20</w:t>
      </w:r>
      <w:r>
        <w:rPr>
          <w:color w:val="000000"/>
          <w:spacing w:val="1"/>
          <w:sz w:val="28"/>
          <w:szCs w:val="28"/>
        </w:rPr>
        <w:t xml:space="preserve">  № </w:t>
      </w:r>
      <w:r w:rsidR="004D0184">
        <w:rPr>
          <w:color w:val="000000"/>
          <w:spacing w:val="1"/>
          <w:sz w:val="28"/>
          <w:szCs w:val="28"/>
        </w:rPr>
        <w:t>158н</w:t>
      </w:r>
      <w:r>
        <w:rPr>
          <w:color w:val="000000"/>
          <w:spacing w:val="1"/>
          <w:sz w:val="28"/>
          <w:szCs w:val="28"/>
        </w:rPr>
        <w:t xml:space="preserve"> </w:t>
      </w:r>
      <w:r>
        <w:rPr>
          <w:color w:val="000000"/>
          <w:sz w:val="28"/>
          <w:szCs w:val="28"/>
        </w:rPr>
        <w:t xml:space="preserve">«Об утверждении Типового положения (регламента) о контрактной службе». </w:t>
      </w:r>
    </w:p>
    <w:p w:rsidR="00704E63" w:rsidRDefault="00704E63" w:rsidP="00040E59">
      <w:pPr>
        <w:widowControl w:val="0"/>
        <w:autoSpaceDE w:val="0"/>
        <w:autoSpaceDN w:val="0"/>
        <w:adjustRightInd w:val="0"/>
        <w:spacing w:line="325" w:lineRule="exact"/>
        <w:ind w:right="23"/>
        <w:jc w:val="both"/>
        <w:rPr>
          <w:color w:val="000000"/>
          <w:sz w:val="28"/>
          <w:szCs w:val="28"/>
        </w:rPr>
      </w:pPr>
    </w:p>
    <w:p w:rsidR="00704E63" w:rsidRDefault="00704E63" w:rsidP="00040E59">
      <w:pPr>
        <w:widowControl w:val="0"/>
        <w:autoSpaceDE w:val="0"/>
        <w:autoSpaceDN w:val="0"/>
        <w:adjustRightInd w:val="0"/>
        <w:spacing w:line="325" w:lineRule="exact"/>
        <w:ind w:right="23"/>
        <w:jc w:val="both"/>
        <w:rPr>
          <w:color w:val="000000"/>
          <w:sz w:val="28"/>
          <w:szCs w:val="28"/>
        </w:rPr>
      </w:pPr>
    </w:p>
    <w:p w:rsidR="00704E63" w:rsidRDefault="00704E63" w:rsidP="00040E59">
      <w:pPr>
        <w:widowControl w:val="0"/>
        <w:autoSpaceDE w:val="0"/>
        <w:autoSpaceDN w:val="0"/>
        <w:adjustRightInd w:val="0"/>
        <w:spacing w:line="325" w:lineRule="exact"/>
        <w:ind w:right="23"/>
        <w:jc w:val="both"/>
        <w:rPr>
          <w:color w:val="000000"/>
          <w:sz w:val="28"/>
          <w:szCs w:val="28"/>
        </w:rPr>
      </w:pPr>
    </w:p>
    <w:p w:rsidR="00704E63" w:rsidRDefault="00704E63" w:rsidP="00040E59">
      <w:pPr>
        <w:widowControl w:val="0"/>
        <w:autoSpaceDE w:val="0"/>
        <w:autoSpaceDN w:val="0"/>
        <w:adjustRightInd w:val="0"/>
        <w:spacing w:line="325" w:lineRule="exact"/>
        <w:ind w:right="23"/>
        <w:jc w:val="both"/>
        <w:rPr>
          <w:color w:val="000000"/>
          <w:sz w:val="28"/>
          <w:szCs w:val="28"/>
        </w:rPr>
      </w:pPr>
    </w:p>
    <w:p w:rsidR="00704E63" w:rsidRDefault="00704E63" w:rsidP="00040E59">
      <w:pPr>
        <w:widowControl w:val="0"/>
        <w:autoSpaceDE w:val="0"/>
        <w:autoSpaceDN w:val="0"/>
        <w:adjustRightInd w:val="0"/>
        <w:spacing w:line="325" w:lineRule="exact"/>
        <w:ind w:right="23"/>
        <w:jc w:val="both"/>
        <w:rPr>
          <w:color w:val="000000"/>
          <w:sz w:val="28"/>
          <w:szCs w:val="28"/>
        </w:rPr>
      </w:pPr>
    </w:p>
    <w:p w:rsidR="00704E63" w:rsidRDefault="00704E63" w:rsidP="00040E59">
      <w:pPr>
        <w:widowControl w:val="0"/>
        <w:autoSpaceDE w:val="0"/>
        <w:autoSpaceDN w:val="0"/>
        <w:adjustRightInd w:val="0"/>
        <w:spacing w:line="325" w:lineRule="exact"/>
        <w:ind w:right="23"/>
        <w:jc w:val="both"/>
        <w:rPr>
          <w:color w:val="000000"/>
          <w:sz w:val="28"/>
          <w:szCs w:val="28"/>
        </w:rPr>
      </w:pPr>
    </w:p>
    <w:p w:rsidR="00704E63" w:rsidRDefault="00704E63" w:rsidP="00704E63">
      <w:pPr>
        <w:widowControl w:val="0"/>
        <w:autoSpaceDE w:val="0"/>
        <w:autoSpaceDN w:val="0"/>
        <w:adjustRightInd w:val="0"/>
        <w:spacing w:line="325" w:lineRule="exact"/>
        <w:ind w:right="23"/>
        <w:jc w:val="right"/>
        <w:rPr>
          <w:color w:val="000000"/>
          <w:sz w:val="28"/>
          <w:szCs w:val="28"/>
        </w:rPr>
      </w:pPr>
      <w:r>
        <w:rPr>
          <w:color w:val="000000"/>
          <w:sz w:val="28"/>
          <w:szCs w:val="28"/>
        </w:rPr>
        <w:lastRenderedPageBreak/>
        <w:t xml:space="preserve">Приложение </w:t>
      </w:r>
      <w:r w:rsidR="007405C4">
        <w:rPr>
          <w:color w:val="000000"/>
          <w:sz w:val="28"/>
          <w:szCs w:val="28"/>
        </w:rPr>
        <w:t>3</w:t>
      </w:r>
    </w:p>
    <w:p w:rsidR="00704E63" w:rsidRDefault="00704E63" w:rsidP="00704E63">
      <w:pPr>
        <w:widowControl w:val="0"/>
        <w:autoSpaceDE w:val="0"/>
        <w:autoSpaceDN w:val="0"/>
        <w:adjustRightInd w:val="0"/>
        <w:spacing w:line="325" w:lineRule="exact"/>
        <w:ind w:right="23"/>
        <w:jc w:val="right"/>
        <w:rPr>
          <w:color w:val="000000"/>
          <w:sz w:val="28"/>
          <w:szCs w:val="28"/>
        </w:rPr>
      </w:pPr>
    </w:p>
    <w:p w:rsidR="00704E63" w:rsidRDefault="00704E63" w:rsidP="00704E63">
      <w:pPr>
        <w:widowControl w:val="0"/>
        <w:autoSpaceDE w:val="0"/>
        <w:autoSpaceDN w:val="0"/>
        <w:adjustRightInd w:val="0"/>
        <w:spacing w:line="325" w:lineRule="exact"/>
        <w:ind w:right="23"/>
        <w:jc w:val="center"/>
        <w:rPr>
          <w:b/>
          <w:color w:val="000000"/>
          <w:sz w:val="28"/>
          <w:szCs w:val="28"/>
        </w:rPr>
      </w:pPr>
      <w:r>
        <w:rPr>
          <w:b/>
          <w:color w:val="000000"/>
          <w:sz w:val="28"/>
          <w:szCs w:val="28"/>
        </w:rPr>
        <w:t>Примерный перечень вопросов, подлежащих отражению</w:t>
      </w:r>
    </w:p>
    <w:p w:rsidR="00704E63" w:rsidRDefault="00704E63" w:rsidP="00704E63">
      <w:pPr>
        <w:widowControl w:val="0"/>
        <w:autoSpaceDE w:val="0"/>
        <w:autoSpaceDN w:val="0"/>
        <w:adjustRightInd w:val="0"/>
        <w:spacing w:line="325" w:lineRule="exact"/>
        <w:ind w:right="23"/>
        <w:jc w:val="center"/>
        <w:rPr>
          <w:b/>
          <w:color w:val="000000"/>
          <w:sz w:val="28"/>
          <w:szCs w:val="28"/>
        </w:rPr>
      </w:pPr>
      <w:r>
        <w:rPr>
          <w:b/>
          <w:color w:val="000000"/>
          <w:sz w:val="28"/>
          <w:szCs w:val="28"/>
        </w:rPr>
        <w:t>в отчете (заключении) о результатах аудита в сфере закупок</w:t>
      </w:r>
    </w:p>
    <w:p w:rsidR="00433994" w:rsidRDefault="00433994" w:rsidP="00704E63">
      <w:pPr>
        <w:widowControl w:val="0"/>
        <w:autoSpaceDE w:val="0"/>
        <w:autoSpaceDN w:val="0"/>
        <w:adjustRightInd w:val="0"/>
        <w:spacing w:line="325" w:lineRule="exact"/>
        <w:ind w:right="23"/>
        <w:jc w:val="center"/>
        <w:rPr>
          <w:b/>
          <w:color w:val="000000"/>
          <w:sz w:val="28"/>
          <w:szCs w:val="28"/>
        </w:rPr>
      </w:pPr>
    </w:p>
    <w:p w:rsidR="00433994" w:rsidRDefault="00433994" w:rsidP="00433994">
      <w:pPr>
        <w:widowControl w:val="0"/>
        <w:autoSpaceDE w:val="0"/>
        <w:autoSpaceDN w:val="0"/>
        <w:adjustRightInd w:val="0"/>
        <w:spacing w:line="325" w:lineRule="exact"/>
        <w:ind w:right="23"/>
        <w:jc w:val="both"/>
        <w:rPr>
          <w:color w:val="000000"/>
          <w:sz w:val="28"/>
          <w:szCs w:val="28"/>
        </w:rPr>
      </w:pPr>
      <w:r>
        <w:rPr>
          <w:color w:val="000000"/>
          <w:sz w:val="28"/>
          <w:szCs w:val="28"/>
        </w:rPr>
        <w:t xml:space="preserve">1.  Анализ  количества  и </w:t>
      </w:r>
      <w:r w:rsidR="00036B0A">
        <w:rPr>
          <w:color w:val="000000"/>
          <w:sz w:val="28"/>
          <w:szCs w:val="28"/>
        </w:rPr>
        <w:t xml:space="preserve"> </w:t>
      </w:r>
      <w:r>
        <w:rPr>
          <w:color w:val="000000"/>
          <w:sz w:val="28"/>
          <w:szCs w:val="28"/>
        </w:rPr>
        <w:t xml:space="preserve">объемов </w:t>
      </w:r>
      <w:r w:rsidR="00036B0A">
        <w:rPr>
          <w:color w:val="000000"/>
          <w:sz w:val="28"/>
          <w:szCs w:val="28"/>
        </w:rPr>
        <w:t xml:space="preserve"> </w:t>
      </w:r>
      <w:r>
        <w:rPr>
          <w:color w:val="000000"/>
          <w:sz w:val="28"/>
          <w:szCs w:val="28"/>
        </w:rPr>
        <w:t>закупок объекта аудита за последний отчетный период</w:t>
      </w:r>
      <w:r w:rsidR="005234AB">
        <w:rPr>
          <w:color w:val="000000"/>
          <w:sz w:val="28"/>
          <w:szCs w:val="28"/>
        </w:rPr>
        <w:t>, в том числе в разрезе способов осуществления закупок (конкурентные способы, закупки у единственного поставщика (подрядчика, исполнителя), включая закупки до 600,0 тыс. рублей).</w:t>
      </w:r>
    </w:p>
    <w:p w:rsidR="00036B0A" w:rsidRDefault="00036B0A" w:rsidP="00433994">
      <w:pPr>
        <w:widowControl w:val="0"/>
        <w:autoSpaceDE w:val="0"/>
        <w:autoSpaceDN w:val="0"/>
        <w:adjustRightInd w:val="0"/>
        <w:spacing w:line="325" w:lineRule="exact"/>
        <w:ind w:right="23"/>
        <w:jc w:val="both"/>
        <w:rPr>
          <w:color w:val="000000"/>
          <w:sz w:val="28"/>
          <w:szCs w:val="28"/>
        </w:rPr>
      </w:pPr>
      <w:r>
        <w:rPr>
          <w:color w:val="000000"/>
          <w:sz w:val="28"/>
          <w:szCs w:val="28"/>
        </w:rPr>
        <w:t>2.   Анализ  закупок,  осуществленных  неконкурентными   способами,  в  том числе по итогам несостоявшихся закупок.</w:t>
      </w:r>
    </w:p>
    <w:p w:rsidR="00036B0A" w:rsidRPr="00433994" w:rsidRDefault="00036B0A" w:rsidP="00433994">
      <w:pPr>
        <w:widowControl w:val="0"/>
        <w:autoSpaceDE w:val="0"/>
        <w:autoSpaceDN w:val="0"/>
        <w:adjustRightInd w:val="0"/>
        <w:spacing w:line="325" w:lineRule="exact"/>
        <w:ind w:right="23"/>
        <w:jc w:val="both"/>
        <w:rPr>
          <w:color w:val="000000"/>
          <w:sz w:val="28"/>
          <w:szCs w:val="28"/>
        </w:rPr>
      </w:pPr>
      <w:r>
        <w:rPr>
          <w:color w:val="000000"/>
          <w:sz w:val="28"/>
          <w:szCs w:val="28"/>
        </w:rPr>
        <w:t>3. Оценка и сравнительный анализ эффективности закупок, а также соотнесение их с показателями конкуренции при осуществлении закупок.</w:t>
      </w:r>
    </w:p>
    <w:p w:rsidR="00704E63" w:rsidRDefault="00036B0A" w:rsidP="00040E59">
      <w:pPr>
        <w:widowControl w:val="0"/>
        <w:autoSpaceDE w:val="0"/>
        <w:autoSpaceDN w:val="0"/>
        <w:adjustRightInd w:val="0"/>
        <w:spacing w:line="325" w:lineRule="exact"/>
        <w:ind w:right="23"/>
        <w:jc w:val="both"/>
        <w:rPr>
          <w:color w:val="000000"/>
          <w:sz w:val="28"/>
          <w:szCs w:val="28"/>
        </w:rPr>
      </w:pPr>
      <w:r>
        <w:rPr>
          <w:color w:val="000000"/>
          <w:sz w:val="28"/>
          <w:szCs w:val="28"/>
        </w:rPr>
        <w:t>4.  Количество и объем проверенных закупок (в разрезе способов закупок) объекта аудита.</w:t>
      </w:r>
    </w:p>
    <w:p w:rsidR="00704E63" w:rsidRDefault="00036B0A" w:rsidP="00040E59">
      <w:pPr>
        <w:widowControl w:val="0"/>
        <w:autoSpaceDE w:val="0"/>
        <w:autoSpaceDN w:val="0"/>
        <w:adjustRightInd w:val="0"/>
        <w:spacing w:line="325" w:lineRule="exact"/>
        <w:ind w:right="23"/>
        <w:jc w:val="both"/>
        <w:rPr>
          <w:color w:val="000000"/>
          <w:sz w:val="28"/>
          <w:szCs w:val="28"/>
        </w:rPr>
      </w:pPr>
      <w:r>
        <w:rPr>
          <w:color w:val="000000"/>
          <w:sz w:val="28"/>
          <w:szCs w:val="28"/>
        </w:rPr>
        <w:t xml:space="preserve">5.  </w:t>
      </w:r>
      <w:r w:rsidR="003C1E19">
        <w:rPr>
          <w:color w:val="000000"/>
          <w:sz w:val="28"/>
          <w:szCs w:val="28"/>
        </w:rPr>
        <w:t>Анализ организационного и нормативного обеспечения закупок у объекта аудита, включая оценку системы ведомственного контроля в сфере закупок и контроля в сфере закупок, осуществляемого заказчиком.</w:t>
      </w:r>
    </w:p>
    <w:p w:rsidR="00704E63" w:rsidRDefault="003C1E19" w:rsidP="00040E59">
      <w:pPr>
        <w:widowControl w:val="0"/>
        <w:autoSpaceDE w:val="0"/>
        <w:autoSpaceDN w:val="0"/>
        <w:adjustRightInd w:val="0"/>
        <w:spacing w:line="325" w:lineRule="exact"/>
        <w:ind w:right="23"/>
        <w:jc w:val="both"/>
        <w:rPr>
          <w:color w:val="000000"/>
          <w:sz w:val="28"/>
          <w:szCs w:val="28"/>
        </w:rPr>
      </w:pPr>
      <w:r>
        <w:rPr>
          <w:color w:val="000000"/>
          <w:sz w:val="28"/>
          <w:szCs w:val="28"/>
        </w:rPr>
        <w:t>6.  Оценка системы планирования закупок объектом аудита, включая анализ качества исполнения плана-графика закупок.</w:t>
      </w:r>
    </w:p>
    <w:p w:rsidR="00422761" w:rsidRDefault="003C1E19" w:rsidP="001723CF">
      <w:pPr>
        <w:widowControl w:val="0"/>
        <w:autoSpaceDE w:val="0"/>
        <w:autoSpaceDN w:val="0"/>
        <w:adjustRightInd w:val="0"/>
        <w:jc w:val="both"/>
        <w:rPr>
          <w:color w:val="000000"/>
          <w:sz w:val="28"/>
          <w:szCs w:val="28"/>
        </w:rPr>
      </w:pPr>
      <w:r>
        <w:rPr>
          <w:color w:val="000000"/>
          <w:sz w:val="28"/>
          <w:szCs w:val="28"/>
        </w:rPr>
        <w:t>7.  Оценка процесса обоснования закупок объектом аудита, включая анализ нормирования и установления начальных (максимальных) цен контрактов.</w:t>
      </w:r>
    </w:p>
    <w:p w:rsidR="003C1E19" w:rsidRPr="00182931" w:rsidRDefault="003C1E19" w:rsidP="001723CF">
      <w:pPr>
        <w:widowControl w:val="0"/>
        <w:autoSpaceDE w:val="0"/>
        <w:autoSpaceDN w:val="0"/>
        <w:adjustRightInd w:val="0"/>
        <w:jc w:val="both"/>
        <w:rPr>
          <w:color w:val="000000"/>
          <w:sz w:val="28"/>
          <w:szCs w:val="28"/>
        </w:rPr>
      </w:pPr>
      <w:r>
        <w:rPr>
          <w:color w:val="000000"/>
          <w:sz w:val="28"/>
          <w:szCs w:val="28"/>
        </w:rPr>
        <w:t>8.  Оценка</w:t>
      </w:r>
      <w:r w:rsidR="00166258">
        <w:rPr>
          <w:color w:val="000000"/>
          <w:sz w:val="28"/>
          <w:szCs w:val="28"/>
        </w:rPr>
        <w:t xml:space="preserve"> </w:t>
      </w:r>
      <w:r>
        <w:rPr>
          <w:color w:val="000000"/>
          <w:sz w:val="28"/>
          <w:szCs w:val="28"/>
        </w:rPr>
        <w:t xml:space="preserve"> процесса осуществления закупок объектом аудита на предмет наличия (отсутствия) факторов</w:t>
      </w:r>
      <w:r w:rsidR="00166258">
        <w:rPr>
          <w:color w:val="000000"/>
          <w:sz w:val="28"/>
          <w:szCs w:val="28"/>
        </w:rPr>
        <w:t>, ограничивающих число участников закупок и достижение экономии бюджетных средств.</w:t>
      </w:r>
    </w:p>
    <w:p w:rsidR="00166258" w:rsidRDefault="00166258" w:rsidP="00DA02CC">
      <w:pPr>
        <w:widowControl w:val="0"/>
        <w:autoSpaceDE w:val="0"/>
        <w:autoSpaceDN w:val="0"/>
        <w:adjustRightInd w:val="0"/>
        <w:ind w:right="22"/>
        <w:jc w:val="both"/>
        <w:rPr>
          <w:color w:val="000000"/>
          <w:sz w:val="28"/>
          <w:szCs w:val="28"/>
        </w:rPr>
      </w:pPr>
      <w:r>
        <w:rPr>
          <w:color w:val="000000"/>
          <w:sz w:val="28"/>
          <w:szCs w:val="28"/>
        </w:rPr>
        <w:t>9. Оценка эффективности системы управления контрактами, включая своевременность действий объекта аудита по реализации условий контракта, применения обеспечительных мер и мер ответственности по контракту и их влияние на достижение целей осуществления закупки.</w:t>
      </w:r>
    </w:p>
    <w:p w:rsidR="004719A4" w:rsidRDefault="00166258" w:rsidP="00DA02CC">
      <w:pPr>
        <w:widowControl w:val="0"/>
        <w:autoSpaceDE w:val="0"/>
        <w:autoSpaceDN w:val="0"/>
        <w:adjustRightInd w:val="0"/>
        <w:ind w:right="22"/>
        <w:jc w:val="both"/>
        <w:rPr>
          <w:color w:val="000000"/>
          <w:sz w:val="28"/>
          <w:szCs w:val="28"/>
        </w:rPr>
      </w:pPr>
      <w:r>
        <w:rPr>
          <w:color w:val="000000"/>
          <w:sz w:val="28"/>
          <w:szCs w:val="28"/>
        </w:rPr>
        <w:t>10.   Оценка законности расходов на закупки объектом аудита в разрезе этапов закупочной деятельности (планирование, осуществление закупок, заключение и исполнение контрактов) с указанием конкретных нарушений законодательства о контрактной системе, в том числе влекущих неэффективное расходование бюджетных средств.</w:t>
      </w:r>
    </w:p>
    <w:p w:rsidR="00EF4C8A" w:rsidRPr="00DA02CC" w:rsidRDefault="004719A4" w:rsidP="00DA02CC">
      <w:pPr>
        <w:widowControl w:val="0"/>
        <w:autoSpaceDE w:val="0"/>
        <w:autoSpaceDN w:val="0"/>
        <w:adjustRightInd w:val="0"/>
        <w:ind w:right="22"/>
        <w:jc w:val="both"/>
        <w:rPr>
          <w:color w:val="000000"/>
          <w:spacing w:val="1"/>
          <w:sz w:val="28"/>
          <w:szCs w:val="28"/>
        </w:rPr>
      </w:pPr>
      <w:r>
        <w:rPr>
          <w:color w:val="000000"/>
          <w:sz w:val="28"/>
          <w:szCs w:val="28"/>
        </w:rPr>
        <w:t xml:space="preserve">11. </w:t>
      </w:r>
      <w:r w:rsidR="00653793">
        <w:rPr>
          <w:color w:val="000000"/>
          <w:sz w:val="28"/>
          <w:szCs w:val="28"/>
        </w:rPr>
        <w:t xml:space="preserve"> </w:t>
      </w:r>
      <w:r>
        <w:rPr>
          <w:color w:val="000000"/>
          <w:sz w:val="28"/>
          <w:szCs w:val="28"/>
        </w:rPr>
        <w:t xml:space="preserve">Указание </w:t>
      </w:r>
      <w:r w:rsidR="006F1F6B">
        <w:rPr>
          <w:color w:val="000000"/>
          <w:sz w:val="28"/>
          <w:szCs w:val="28"/>
        </w:rPr>
        <w:t xml:space="preserve"> </w:t>
      </w:r>
      <w:r>
        <w:rPr>
          <w:color w:val="000000"/>
          <w:sz w:val="28"/>
          <w:szCs w:val="28"/>
        </w:rPr>
        <w:t xml:space="preserve"> количества  и  объема закупок объекта аудита, в которых выявлены нарушения законодательства о контрактной системе в разрезе этапов закупочной деятельности (планирование, осуществление закупок, заключение и исполнение контрактов).</w:t>
      </w:r>
      <w:r w:rsidR="00166258">
        <w:rPr>
          <w:color w:val="000000"/>
          <w:sz w:val="28"/>
          <w:szCs w:val="28"/>
        </w:rPr>
        <w:t xml:space="preserve">    </w:t>
      </w:r>
    </w:p>
    <w:p w:rsidR="00AB4BF3" w:rsidRPr="00D43671" w:rsidRDefault="00653793" w:rsidP="00AB4BF3">
      <w:pPr>
        <w:widowControl w:val="0"/>
        <w:autoSpaceDE w:val="0"/>
        <w:autoSpaceDN w:val="0"/>
        <w:adjustRightInd w:val="0"/>
        <w:ind w:right="22"/>
        <w:jc w:val="both"/>
        <w:rPr>
          <w:color w:val="000000"/>
          <w:sz w:val="28"/>
          <w:szCs w:val="28"/>
        </w:rPr>
      </w:pPr>
      <w:r>
        <w:rPr>
          <w:color w:val="000000"/>
          <w:sz w:val="28"/>
          <w:szCs w:val="28"/>
        </w:rPr>
        <w:t>12.  Указание</w:t>
      </w:r>
      <w:r w:rsidR="006F1F6B">
        <w:rPr>
          <w:color w:val="000000"/>
          <w:sz w:val="28"/>
          <w:szCs w:val="28"/>
        </w:rPr>
        <w:t xml:space="preserve"> </w:t>
      </w:r>
      <w:r>
        <w:rPr>
          <w:color w:val="000000"/>
          <w:sz w:val="28"/>
          <w:szCs w:val="28"/>
        </w:rPr>
        <w:t xml:space="preserve"> выявленных у объекта аудита нарушений законодательства о контрактной системе, содержащих признаки административного правонарушения и влекущих уголовное наказание.</w:t>
      </w:r>
      <w:r w:rsidR="00AB4BF3" w:rsidRPr="00D43671">
        <w:rPr>
          <w:color w:val="000000"/>
          <w:sz w:val="28"/>
          <w:szCs w:val="28"/>
        </w:rPr>
        <w:t xml:space="preserve"> </w:t>
      </w:r>
    </w:p>
    <w:p w:rsidR="001D6E2B" w:rsidRDefault="00653793" w:rsidP="001D6E2B">
      <w:pPr>
        <w:widowControl w:val="0"/>
        <w:autoSpaceDE w:val="0"/>
        <w:autoSpaceDN w:val="0"/>
        <w:adjustRightInd w:val="0"/>
        <w:jc w:val="both"/>
        <w:rPr>
          <w:bCs/>
          <w:color w:val="000000"/>
          <w:sz w:val="28"/>
          <w:szCs w:val="28"/>
        </w:rPr>
      </w:pPr>
      <w:r>
        <w:rPr>
          <w:bCs/>
          <w:color w:val="000000"/>
          <w:sz w:val="28"/>
          <w:szCs w:val="28"/>
        </w:rPr>
        <w:t xml:space="preserve">13.   </w:t>
      </w:r>
      <w:r w:rsidR="006F1F6B">
        <w:rPr>
          <w:bCs/>
          <w:color w:val="000000"/>
          <w:sz w:val="28"/>
          <w:szCs w:val="28"/>
        </w:rPr>
        <w:t>Анализ и оценка результативности расходов на закупки (наличие товаров, работ, услуг в запланированном количестве (объеме) и качестве) и достижение целей осуществления закупок объектом аудита.</w:t>
      </w:r>
    </w:p>
    <w:p w:rsidR="006F1F6B" w:rsidRDefault="006F1F6B" w:rsidP="001D6E2B">
      <w:pPr>
        <w:widowControl w:val="0"/>
        <w:autoSpaceDE w:val="0"/>
        <w:autoSpaceDN w:val="0"/>
        <w:adjustRightInd w:val="0"/>
        <w:jc w:val="both"/>
        <w:rPr>
          <w:bCs/>
          <w:color w:val="000000"/>
          <w:sz w:val="28"/>
          <w:szCs w:val="28"/>
        </w:rPr>
      </w:pPr>
      <w:r>
        <w:rPr>
          <w:bCs/>
          <w:color w:val="000000"/>
          <w:sz w:val="28"/>
          <w:szCs w:val="28"/>
        </w:rPr>
        <w:t xml:space="preserve">14.  Выводы  о  результатах аудита в сфере закупок с указанием причин </w:t>
      </w:r>
      <w:r>
        <w:rPr>
          <w:bCs/>
          <w:color w:val="000000"/>
          <w:sz w:val="28"/>
          <w:szCs w:val="28"/>
        </w:rPr>
        <w:lastRenderedPageBreak/>
        <w:t>выявленных у объекта аудита отклонений, нарушений и недостатков.</w:t>
      </w:r>
    </w:p>
    <w:p w:rsidR="008210C9" w:rsidRDefault="00E31216" w:rsidP="001D6E2B">
      <w:pPr>
        <w:widowControl w:val="0"/>
        <w:autoSpaceDE w:val="0"/>
        <w:autoSpaceDN w:val="0"/>
        <w:adjustRightInd w:val="0"/>
        <w:jc w:val="both"/>
        <w:rPr>
          <w:bCs/>
          <w:color w:val="000000"/>
          <w:sz w:val="28"/>
          <w:szCs w:val="28"/>
        </w:rPr>
      </w:pPr>
      <w:r>
        <w:rPr>
          <w:bCs/>
          <w:color w:val="000000"/>
          <w:sz w:val="28"/>
          <w:szCs w:val="28"/>
        </w:rPr>
        <w:t>15.    Предложения (рекомендации) по результатам аудита в сфере закупок.</w:t>
      </w: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pPr>
    </w:p>
    <w:p w:rsidR="008210C9" w:rsidRDefault="008210C9" w:rsidP="001D6E2B">
      <w:pPr>
        <w:widowControl w:val="0"/>
        <w:autoSpaceDE w:val="0"/>
        <w:autoSpaceDN w:val="0"/>
        <w:adjustRightInd w:val="0"/>
        <w:jc w:val="both"/>
        <w:rPr>
          <w:bCs/>
          <w:color w:val="000000"/>
          <w:sz w:val="28"/>
          <w:szCs w:val="28"/>
        </w:rPr>
        <w:sectPr w:rsidR="008210C9" w:rsidSect="008210C9">
          <w:pgSz w:w="11906" w:h="16838"/>
          <w:pgMar w:top="1134" w:right="851" w:bottom="1134" w:left="1418" w:header="709" w:footer="709" w:gutter="0"/>
          <w:cols w:space="708"/>
          <w:docGrid w:linePitch="360"/>
        </w:sectPr>
      </w:pPr>
    </w:p>
    <w:p w:rsidR="008210C9" w:rsidRDefault="008210C9" w:rsidP="008210C9">
      <w:pPr>
        <w:contextualSpacing/>
        <w:jc w:val="right"/>
        <w:rPr>
          <w:sz w:val="28"/>
          <w:szCs w:val="28"/>
        </w:rPr>
      </w:pPr>
      <w:r w:rsidRPr="00CB161A">
        <w:rPr>
          <w:sz w:val="28"/>
          <w:szCs w:val="28"/>
        </w:rPr>
        <w:lastRenderedPageBreak/>
        <w:t xml:space="preserve">Приложение </w:t>
      </w:r>
      <w:r w:rsidR="006767C8">
        <w:rPr>
          <w:sz w:val="28"/>
          <w:szCs w:val="28"/>
        </w:rPr>
        <w:t>4</w:t>
      </w:r>
    </w:p>
    <w:p w:rsidR="008210C9" w:rsidRDefault="008210C9" w:rsidP="008210C9">
      <w:pPr>
        <w:contextualSpacing/>
        <w:jc w:val="right"/>
        <w:rPr>
          <w:sz w:val="28"/>
          <w:szCs w:val="28"/>
        </w:rPr>
      </w:pPr>
    </w:p>
    <w:p w:rsidR="008210C9" w:rsidRDefault="008210C9" w:rsidP="008210C9">
      <w:pPr>
        <w:contextualSpacing/>
        <w:jc w:val="center"/>
        <w:rPr>
          <w:b/>
          <w:sz w:val="28"/>
          <w:szCs w:val="28"/>
        </w:rPr>
      </w:pPr>
      <w:r>
        <w:rPr>
          <w:b/>
          <w:sz w:val="28"/>
          <w:szCs w:val="28"/>
        </w:rPr>
        <w:t>Примерный перечень вопросов аудита в сфере закупок</w:t>
      </w:r>
    </w:p>
    <w:p w:rsidR="008210C9" w:rsidRDefault="008210C9" w:rsidP="008210C9">
      <w:pPr>
        <w:contextualSpacing/>
        <w:jc w:val="center"/>
        <w:rPr>
          <w:b/>
          <w:sz w:val="28"/>
          <w:szCs w:val="28"/>
        </w:rPr>
      </w:pPr>
    </w:p>
    <w:tbl>
      <w:tblPr>
        <w:tblStyle w:val="aa"/>
        <w:tblW w:w="5000" w:type="pct"/>
        <w:tblLook w:val="04A0"/>
      </w:tblPr>
      <w:tblGrid>
        <w:gridCol w:w="536"/>
        <w:gridCol w:w="2386"/>
        <w:gridCol w:w="2087"/>
        <w:gridCol w:w="2576"/>
        <w:gridCol w:w="2268"/>
      </w:tblGrid>
      <w:tr w:rsidR="008210C9" w:rsidTr="006767C8">
        <w:trPr>
          <w:tblHeader/>
        </w:trPr>
        <w:tc>
          <w:tcPr>
            <w:tcW w:w="272" w:type="pct"/>
          </w:tcPr>
          <w:p w:rsidR="008210C9" w:rsidRPr="00CB161A" w:rsidRDefault="008210C9" w:rsidP="006767C8">
            <w:pPr>
              <w:contextualSpacing/>
              <w:jc w:val="center"/>
              <w:rPr>
                <w:b/>
                <w:sz w:val="20"/>
                <w:szCs w:val="20"/>
              </w:rPr>
            </w:pPr>
            <w:r w:rsidRPr="00CB161A">
              <w:rPr>
                <w:b/>
                <w:sz w:val="20"/>
                <w:szCs w:val="20"/>
              </w:rPr>
              <w:t>№</w:t>
            </w:r>
          </w:p>
        </w:tc>
        <w:tc>
          <w:tcPr>
            <w:tcW w:w="1211" w:type="pct"/>
          </w:tcPr>
          <w:p w:rsidR="008210C9" w:rsidRPr="00CB161A" w:rsidRDefault="008210C9" w:rsidP="006767C8">
            <w:pPr>
              <w:contextualSpacing/>
              <w:jc w:val="center"/>
              <w:rPr>
                <w:b/>
                <w:sz w:val="20"/>
                <w:szCs w:val="20"/>
              </w:rPr>
            </w:pPr>
            <w:r>
              <w:rPr>
                <w:b/>
                <w:sz w:val="20"/>
                <w:szCs w:val="20"/>
              </w:rPr>
              <w:t>Вопросы аудита</w:t>
            </w:r>
          </w:p>
        </w:tc>
        <w:tc>
          <w:tcPr>
            <w:tcW w:w="1059" w:type="pct"/>
          </w:tcPr>
          <w:p w:rsidR="008210C9" w:rsidRPr="00CB161A" w:rsidRDefault="008210C9" w:rsidP="006767C8">
            <w:pPr>
              <w:contextualSpacing/>
              <w:jc w:val="center"/>
              <w:rPr>
                <w:b/>
                <w:sz w:val="20"/>
                <w:szCs w:val="20"/>
              </w:rPr>
            </w:pPr>
            <w:r>
              <w:rPr>
                <w:b/>
                <w:sz w:val="20"/>
                <w:szCs w:val="20"/>
              </w:rPr>
              <w:t>Нормативно-правовое регулирование</w:t>
            </w:r>
          </w:p>
        </w:tc>
        <w:tc>
          <w:tcPr>
            <w:tcW w:w="1307" w:type="pct"/>
          </w:tcPr>
          <w:p w:rsidR="008210C9" w:rsidRPr="00CB161A" w:rsidRDefault="008210C9" w:rsidP="006767C8">
            <w:pPr>
              <w:contextualSpacing/>
              <w:jc w:val="center"/>
              <w:rPr>
                <w:b/>
                <w:sz w:val="20"/>
                <w:szCs w:val="20"/>
              </w:rPr>
            </w:pPr>
            <w:r>
              <w:rPr>
                <w:b/>
                <w:sz w:val="20"/>
                <w:szCs w:val="20"/>
              </w:rPr>
              <w:t>Основные нарушения</w:t>
            </w:r>
          </w:p>
        </w:tc>
        <w:tc>
          <w:tcPr>
            <w:tcW w:w="1150" w:type="pct"/>
          </w:tcPr>
          <w:p w:rsidR="008210C9" w:rsidRPr="00CB161A" w:rsidRDefault="008210C9" w:rsidP="006767C8">
            <w:pPr>
              <w:contextualSpacing/>
              <w:jc w:val="center"/>
              <w:rPr>
                <w:b/>
                <w:sz w:val="20"/>
                <w:szCs w:val="20"/>
              </w:rPr>
            </w:pPr>
            <w:r>
              <w:rPr>
                <w:b/>
                <w:sz w:val="20"/>
                <w:szCs w:val="20"/>
              </w:rPr>
              <w:t>Примечания, комментарии</w:t>
            </w:r>
          </w:p>
        </w:tc>
      </w:tr>
      <w:tr w:rsidR="008210C9" w:rsidTr="006767C8">
        <w:tc>
          <w:tcPr>
            <w:tcW w:w="5000" w:type="pct"/>
            <w:gridSpan w:val="5"/>
          </w:tcPr>
          <w:p w:rsidR="008210C9" w:rsidRDefault="008210C9" w:rsidP="006767C8">
            <w:pPr>
              <w:contextualSpacing/>
              <w:jc w:val="center"/>
              <w:rPr>
                <w:b/>
                <w:sz w:val="20"/>
                <w:szCs w:val="20"/>
              </w:rPr>
            </w:pPr>
            <w:r>
              <w:rPr>
                <w:b/>
                <w:sz w:val="20"/>
                <w:szCs w:val="20"/>
              </w:rPr>
              <w:t>1.  Организация закупок</w:t>
            </w:r>
          </w:p>
        </w:tc>
      </w:tr>
      <w:tr w:rsidR="008210C9" w:rsidTr="000A0753">
        <w:tc>
          <w:tcPr>
            <w:tcW w:w="272" w:type="pct"/>
          </w:tcPr>
          <w:p w:rsidR="008210C9" w:rsidRPr="00632201" w:rsidRDefault="008210C9" w:rsidP="006767C8">
            <w:pPr>
              <w:contextualSpacing/>
              <w:jc w:val="both"/>
              <w:rPr>
                <w:sz w:val="16"/>
                <w:szCs w:val="16"/>
              </w:rPr>
            </w:pPr>
            <w:r w:rsidRPr="00632201">
              <w:rPr>
                <w:sz w:val="16"/>
                <w:szCs w:val="16"/>
              </w:rPr>
              <w:t>1.1</w:t>
            </w:r>
          </w:p>
        </w:tc>
        <w:tc>
          <w:tcPr>
            <w:tcW w:w="1211" w:type="pct"/>
          </w:tcPr>
          <w:p w:rsidR="008210C9" w:rsidRPr="00CB161A" w:rsidRDefault="008210C9" w:rsidP="006767C8">
            <w:pPr>
              <w:contextualSpacing/>
              <w:rPr>
                <w:sz w:val="20"/>
                <w:szCs w:val="20"/>
              </w:rPr>
            </w:pPr>
            <w:r>
              <w:rPr>
                <w:sz w:val="20"/>
                <w:szCs w:val="20"/>
              </w:rPr>
              <w:t>Проверить наличие и порядок формирования контрактной службы (назначения контрактного управляющего)</w:t>
            </w:r>
          </w:p>
        </w:tc>
        <w:tc>
          <w:tcPr>
            <w:tcW w:w="1059" w:type="pct"/>
          </w:tcPr>
          <w:p w:rsidR="000A0753" w:rsidRDefault="008210C9" w:rsidP="006767C8">
            <w:pPr>
              <w:contextualSpacing/>
              <w:rPr>
                <w:sz w:val="20"/>
                <w:szCs w:val="20"/>
              </w:rPr>
            </w:pPr>
            <w:r>
              <w:rPr>
                <w:sz w:val="20"/>
                <w:szCs w:val="20"/>
              </w:rPr>
              <w:t xml:space="preserve">Статьи 38, 112 Федерального закона № 44-ФЗ, </w:t>
            </w:r>
          </w:p>
          <w:p w:rsidR="008210C9" w:rsidRDefault="000A0753" w:rsidP="006767C8">
            <w:pPr>
              <w:contextualSpacing/>
              <w:rPr>
                <w:sz w:val="20"/>
                <w:szCs w:val="20"/>
              </w:rPr>
            </w:pPr>
            <w:r>
              <w:rPr>
                <w:sz w:val="20"/>
                <w:szCs w:val="20"/>
              </w:rPr>
              <w:t>п</w:t>
            </w:r>
            <w:r w:rsidR="008210C9">
              <w:rPr>
                <w:sz w:val="20"/>
                <w:szCs w:val="20"/>
              </w:rPr>
              <w:t xml:space="preserve">риказ Минфина России от 31.07.2020 </w:t>
            </w:r>
          </w:p>
          <w:p w:rsidR="008210C9" w:rsidRPr="00CB161A" w:rsidRDefault="008210C9" w:rsidP="006767C8">
            <w:pPr>
              <w:contextualSpacing/>
              <w:rPr>
                <w:sz w:val="20"/>
                <w:szCs w:val="20"/>
              </w:rPr>
            </w:pPr>
            <w:r>
              <w:rPr>
                <w:sz w:val="20"/>
                <w:szCs w:val="20"/>
              </w:rPr>
              <w:t>№ 158н</w:t>
            </w:r>
          </w:p>
        </w:tc>
        <w:tc>
          <w:tcPr>
            <w:tcW w:w="1307" w:type="pct"/>
          </w:tcPr>
          <w:p w:rsidR="008210C9" w:rsidRDefault="008210C9" w:rsidP="006767C8">
            <w:pPr>
              <w:contextualSpacing/>
              <w:rPr>
                <w:sz w:val="20"/>
                <w:szCs w:val="20"/>
              </w:rPr>
            </w:pPr>
            <w:r>
              <w:rPr>
                <w:sz w:val="20"/>
                <w:szCs w:val="20"/>
              </w:rPr>
              <w:t>Отсутствует контрактная служба либо контрактный управляющий.</w:t>
            </w:r>
          </w:p>
          <w:p w:rsidR="008210C9" w:rsidRDefault="008210C9" w:rsidP="006767C8">
            <w:pPr>
              <w:contextualSpacing/>
              <w:rPr>
                <w:sz w:val="20"/>
                <w:szCs w:val="20"/>
              </w:rPr>
            </w:pPr>
            <w:r>
              <w:rPr>
                <w:sz w:val="20"/>
                <w:szCs w:val="20"/>
              </w:rPr>
              <w:t>Контрактная служба создана с нарушением установленного Федеральным законом № 44-ФЗ срока.</w:t>
            </w:r>
          </w:p>
          <w:p w:rsidR="008210C9" w:rsidRDefault="008210C9" w:rsidP="006767C8">
            <w:pPr>
              <w:contextualSpacing/>
              <w:rPr>
                <w:sz w:val="20"/>
                <w:szCs w:val="20"/>
              </w:rPr>
            </w:pPr>
            <w:r>
              <w:rPr>
                <w:sz w:val="20"/>
                <w:szCs w:val="20"/>
              </w:rPr>
              <w:t>Положение (регламент) о контрактной службе отсутствует или не соответствует Типовому положению (регламенту), Федеральному закону № 44-ФЗ, в частности:</w:t>
            </w:r>
          </w:p>
          <w:p w:rsidR="008210C9" w:rsidRDefault="008210C9" w:rsidP="006767C8">
            <w:pPr>
              <w:contextualSpacing/>
              <w:rPr>
                <w:sz w:val="20"/>
                <w:szCs w:val="20"/>
              </w:rPr>
            </w:pPr>
            <w:r>
              <w:rPr>
                <w:sz w:val="20"/>
                <w:szCs w:val="20"/>
              </w:rPr>
              <w:t>1)  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8210C9" w:rsidRDefault="008210C9" w:rsidP="006767C8">
            <w:pPr>
              <w:contextualSpacing/>
              <w:rPr>
                <w:sz w:val="20"/>
                <w:szCs w:val="20"/>
              </w:rPr>
            </w:pPr>
            <w:r>
              <w:rPr>
                <w:sz w:val="20"/>
                <w:szCs w:val="20"/>
              </w:rPr>
              <w:t>2) контрактную службу возглавляет лицо, не являющееся заместителем руководителя заказчика;</w:t>
            </w:r>
          </w:p>
          <w:p w:rsidR="008210C9" w:rsidRPr="00CB161A" w:rsidRDefault="008210C9" w:rsidP="006767C8">
            <w:pPr>
              <w:contextualSpacing/>
              <w:rPr>
                <w:sz w:val="20"/>
                <w:szCs w:val="20"/>
              </w:rPr>
            </w:pPr>
            <w:r>
              <w:rPr>
                <w:sz w:val="20"/>
                <w:szCs w:val="20"/>
              </w:rPr>
              <w:t>3) функции и полномочия контрактной службы не соответствуют функционалу, предусмотренному типовым положением (регламентом).</w:t>
            </w:r>
          </w:p>
        </w:tc>
        <w:tc>
          <w:tcPr>
            <w:tcW w:w="1150" w:type="pct"/>
          </w:tcPr>
          <w:p w:rsidR="008210C9" w:rsidRPr="00CB161A" w:rsidRDefault="008210C9" w:rsidP="006767C8">
            <w:pPr>
              <w:contextualSpacing/>
              <w:rPr>
                <w:sz w:val="20"/>
                <w:szCs w:val="20"/>
              </w:rPr>
            </w:pPr>
            <w:r>
              <w:rPr>
                <w:sz w:val="20"/>
                <w:szCs w:val="20"/>
              </w:rPr>
              <w:t>Заказчик создает контрактную службу в случае, если совокупный объем закупок в соответствии с планом-графиком превышает 100,0 млн. рублей.</w:t>
            </w:r>
          </w:p>
        </w:tc>
      </w:tr>
      <w:tr w:rsidR="008210C9" w:rsidTr="006767C8">
        <w:tc>
          <w:tcPr>
            <w:tcW w:w="272" w:type="pct"/>
          </w:tcPr>
          <w:p w:rsidR="008210C9" w:rsidRPr="00632201" w:rsidRDefault="008210C9" w:rsidP="006767C8">
            <w:pPr>
              <w:contextualSpacing/>
              <w:jc w:val="both"/>
              <w:rPr>
                <w:sz w:val="16"/>
                <w:szCs w:val="16"/>
              </w:rPr>
            </w:pPr>
            <w:r w:rsidRPr="00632201">
              <w:rPr>
                <w:sz w:val="16"/>
                <w:szCs w:val="16"/>
              </w:rPr>
              <w:lastRenderedPageBreak/>
              <w:t>1.2</w:t>
            </w:r>
          </w:p>
        </w:tc>
        <w:tc>
          <w:tcPr>
            <w:tcW w:w="1211" w:type="pct"/>
          </w:tcPr>
          <w:p w:rsidR="008210C9" w:rsidRPr="00CB161A" w:rsidRDefault="008210C9" w:rsidP="006767C8">
            <w:pPr>
              <w:contextualSpacing/>
              <w:jc w:val="both"/>
              <w:rPr>
                <w:sz w:val="20"/>
                <w:szCs w:val="20"/>
              </w:rPr>
            </w:pPr>
            <w:r>
              <w:rPr>
                <w:sz w:val="20"/>
                <w:szCs w:val="20"/>
              </w:rPr>
              <w:t xml:space="preserve">Проверить наличие и порядок формирования комиссии (комиссий) по осуществлению закупок </w:t>
            </w:r>
          </w:p>
        </w:tc>
        <w:tc>
          <w:tcPr>
            <w:tcW w:w="1059" w:type="pct"/>
          </w:tcPr>
          <w:p w:rsidR="008210C9" w:rsidRPr="00CB161A" w:rsidRDefault="008210C9" w:rsidP="000A0753">
            <w:pPr>
              <w:contextualSpacing/>
              <w:rPr>
                <w:sz w:val="20"/>
                <w:szCs w:val="20"/>
              </w:rPr>
            </w:pPr>
            <w:r>
              <w:rPr>
                <w:sz w:val="20"/>
                <w:szCs w:val="20"/>
              </w:rPr>
              <w:t>Статья 39 Федерального закона № 44-ФЗ</w:t>
            </w:r>
          </w:p>
        </w:tc>
        <w:tc>
          <w:tcPr>
            <w:tcW w:w="1307" w:type="pct"/>
          </w:tcPr>
          <w:p w:rsidR="008210C9" w:rsidRDefault="008210C9" w:rsidP="006767C8">
            <w:pPr>
              <w:contextualSpacing/>
              <w:jc w:val="both"/>
              <w:rPr>
                <w:sz w:val="20"/>
                <w:szCs w:val="20"/>
              </w:rPr>
            </w:pPr>
            <w:r>
              <w:rPr>
                <w:sz w:val="20"/>
                <w:szCs w:val="20"/>
              </w:rPr>
              <w:t>Отсутствует комиссия (комиссии) по осуществлению закупок, внутренний документ о составе комиссии и порядке ее работы.</w:t>
            </w:r>
          </w:p>
          <w:p w:rsidR="008210C9" w:rsidRDefault="008210C9" w:rsidP="006767C8">
            <w:pPr>
              <w:contextualSpacing/>
              <w:jc w:val="both"/>
              <w:rPr>
                <w:sz w:val="20"/>
                <w:szCs w:val="20"/>
              </w:rPr>
            </w:pPr>
            <w:r>
              <w:rPr>
                <w:sz w:val="20"/>
                <w:szCs w:val="20"/>
              </w:rPr>
              <w:t>Состав комиссии не соответствует требованиям Федерального закона № 44-ФЗ:</w:t>
            </w:r>
          </w:p>
          <w:p w:rsidR="008210C9" w:rsidRDefault="008210C9" w:rsidP="006767C8">
            <w:pPr>
              <w:contextualSpacing/>
              <w:jc w:val="both"/>
              <w:rPr>
                <w:sz w:val="20"/>
                <w:szCs w:val="20"/>
              </w:rPr>
            </w:pPr>
            <w:r>
              <w:rPr>
                <w:sz w:val="20"/>
                <w:szCs w:val="20"/>
              </w:rPr>
              <w:t>1) число членов конкурсной, аукционной или единой комиссии составляет менее 5 человек, число членов котировочной комиссии, комиссии по рассмотрению заявок на участие в запросе предложений и окончательных предложений – менее 3 человек;</w:t>
            </w:r>
          </w:p>
          <w:p w:rsidR="008210C9" w:rsidRDefault="008210C9" w:rsidP="006767C8">
            <w:pPr>
              <w:contextualSpacing/>
              <w:jc w:val="both"/>
              <w:rPr>
                <w:sz w:val="20"/>
                <w:szCs w:val="20"/>
              </w:rPr>
            </w:pPr>
            <w:r>
              <w:rPr>
                <w:sz w:val="20"/>
                <w:szCs w:val="20"/>
              </w:rPr>
              <w:t>2) 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8210C9" w:rsidRPr="00CB161A" w:rsidRDefault="008210C9" w:rsidP="006767C8">
            <w:pPr>
              <w:contextualSpacing/>
              <w:jc w:val="both"/>
              <w:rPr>
                <w:sz w:val="20"/>
                <w:szCs w:val="20"/>
              </w:rPr>
            </w:pPr>
            <w:r>
              <w:rPr>
                <w:sz w:val="20"/>
                <w:szCs w:val="20"/>
              </w:rPr>
              <w:t>3) членами комиссии являются лица, перечисленные в части 6 статьи 39 Федерального закона № 44-ФЗ.</w:t>
            </w:r>
          </w:p>
        </w:tc>
        <w:tc>
          <w:tcPr>
            <w:tcW w:w="1150" w:type="pct"/>
          </w:tcPr>
          <w:p w:rsidR="008210C9" w:rsidRPr="00CB161A" w:rsidRDefault="008210C9" w:rsidP="006767C8">
            <w:pPr>
              <w:contextualSpacing/>
              <w:jc w:val="both"/>
              <w:rPr>
                <w:sz w:val="20"/>
                <w:szCs w:val="20"/>
              </w:rPr>
            </w:pPr>
          </w:p>
        </w:tc>
      </w:tr>
      <w:tr w:rsidR="008210C9" w:rsidTr="006767C8">
        <w:tc>
          <w:tcPr>
            <w:tcW w:w="272" w:type="pct"/>
          </w:tcPr>
          <w:p w:rsidR="008210C9" w:rsidRPr="00632201" w:rsidRDefault="008210C9" w:rsidP="006767C8">
            <w:pPr>
              <w:contextualSpacing/>
              <w:jc w:val="both"/>
              <w:rPr>
                <w:sz w:val="16"/>
                <w:szCs w:val="16"/>
              </w:rPr>
            </w:pPr>
            <w:r w:rsidRPr="00632201">
              <w:rPr>
                <w:sz w:val="16"/>
                <w:szCs w:val="16"/>
              </w:rPr>
              <w:lastRenderedPageBreak/>
              <w:t>1.3</w:t>
            </w:r>
          </w:p>
        </w:tc>
        <w:tc>
          <w:tcPr>
            <w:tcW w:w="1211" w:type="pct"/>
          </w:tcPr>
          <w:p w:rsidR="008210C9" w:rsidRPr="00CB161A" w:rsidRDefault="008210C9" w:rsidP="006767C8">
            <w:pPr>
              <w:contextualSpacing/>
              <w:jc w:val="both"/>
              <w:rPr>
                <w:sz w:val="20"/>
                <w:szCs w:val="20"/>
              </w:rPr>
            </w:pPr>
            <w:r>
              <w:rPr>
                <w:sz w:val="20"/>
                <w:szCs w:val="20"/>
              </w:rPr>
              <w:t>Проверить порядок выбора и функционал  специализированной организации</w:t>
            </w:r>
          </w:p>
        </w:tc>
        <w:tc>
          <w:tcPr>
            <w:tcW w:w="1059" w:type="pct"/>
          </w:tcPr>
          <w:p w:rsidR="008210C9" w:rsidRPr="00CB161A" w:rsidRDefault="008210C9" w:rsidP="000A0753">
            <w:pPr>
              <w:contextualSpacing/>
              <w:rPr>
                <w:sz w:val="20"/>
                <w:szCs w:val="20"/>
              </w:rPr>
            </w:pPr>
            <w:r>
              <w:rPr>
                <w:sz w:val="20"/>
                <w:szCs w:val="20"/>
              </w:rPr>
              <w:t>Статья 40 Федерального закона № 44-ФЗ</w:t>
            </w:r>
          </w:p>
        </w:tc>
        <w:tc>
          <w:tcPr>
            <w:tcW w:w="1307" w:type="pct"/>
          </w:tcPr>
          <w:p w:rsidR="008210C9" w:rsidRDefault="008210C9" w:rsidP="006767C8">
            <w:pPr>
              <w:contextualSpacing/>
              <w:jc w:val="both"/>
              <w:rPr>
                <w:sz w:val="20"/>
                <w:szCs w:val="20"/>
              </w:rPr>
            </w:pPr>
            <w:r>
              <w:rPr>
                <w:sz w:val="20"/>
                <w:szCs w:val="20"/>
              </w:rPr>
              <w:t>Отсутствует контракт о привлечении специализированной организации для выполнения отдельных функций заказчика.</w:t>
            </w:r>
          </w:p>
          <w:p w:rsidR="008210C9" w:rsidRDefault="008210C9" w:rsidP="006767C8">
            <w:pPr>
              <w:contextualSpacing/>
              <w:jc w:val="both"/>
              <w:rPr>
                <w:sz w:val="20"/>
                <w:szCs w:val="20"/>
              </w:rPr>
            </w:pPr>
            <w:r>
              <w:rPr>
                <w:sz w:val="20"/>
                <w:szCs w:val="20"/>
              </w:rPr>
              <w:t>Специализированная организация выполняет функции, относящиеся к исключительному ведению заказчика:</w:t>
            </w:r>
          </w:p>
          <w:p w:rsidR="008210C9" w:rsidRDefault="008210C9" w:rsidP="006767C8">
            <w:pPr>
              <w:contextualSpacing/>
              <w:jc w:val="both"/>
              <w:rPr>
                <w:sz w:val="20"/>
                <w:szCs w:val="20"/>
              </w:rPr>
            </w:pPr>
            <w:r>
              <w:rPr>
                <w:sz w:val="20"/>
                <w:szCs w:val="20"/>
              </w:rPr>
              <w:t>1)  создание комиссии по осуществлению закупок;</w:t>
            </w:r>
          </w:p>
          <w:p w:rsidR="008210C9" w:rsidRDefault="008210C9" w:rsidP="006767C8">
            <w:pPr>
              <w:contextualSpacing/>
              <w:jc w:val="both"/>
              <w:rPr>
                <w:sz w:val="20"/>
                <w:szCs w:val="20"/>
              </w:rPr>
            </w:pPr>
            <w:r>
              <w:rPr>
                <w:sz w:val="20"/>
                <w:szCs w:val="20"/>
              </w:rPr>
              <w:t>2) определение   начальной   (максимальной)   цены контракта;</w:t>
            </w:r>
          </w:p>
          <w:p w:rsidR="008210C9" w:rsidRDefault="008210C9" w:rsidP="006767C8">
            <w:pPr>
              <w:contextualSpacing/>
              <w:jc w:val="both"/>
              <w:rPr>
                <w:sz w:val="20"/>
                <w:szCs w:val="20"/>
              </w:rPr>
            </w:pPr>
            <w:r>
              <w:rPr>
                <w:sz w:val="20"/>
                <w:szCs w:val="20"/>
              </w:rPr>
              <w:t>3)  определение    предмета    и   существенных   условий контракта;</w:t>
            </w:r>
          </w:p>
          <w:p w:rsidR="008210C9" w:rsidRDefault="008210C9" w:rsidP="006767C8">
            <w:pPr>
              <w:contextualSpacing/>
              <w:jc w:val="both"/>
              <w:rPr>
                <w:sz w:val="20"/>
                <w:szCs w:val="20"/>
              </w:rPr>
            </w:pPr>
            <w:r>
              <w:rPr>
                <w:sz w:val="20"/>
                <w:szCs w:val="20"/>
              </w:rPr>
              <w:t>4) утверждение   проекта   контракта,    конкурсной документации, документации об аукционе;</w:t>
            </w:r>
          </w:p>
          <w:p w:rsidR="008210C9" w:rsidRPr="00CB161A" w:rsidRDefault="008210C9" w:rsidP="006767C8">
            <w:pPr>
              <w:contextualSpacing/>
              <w:jc w:val="both"/>
              <w:rPr>
                <w:sz w:val="20"/>
                <w:szCs w:val="20"/>
              </w:rPr>
            </w:pPr>
            <w:r>
              <w:rPr>
                <w:sz w:val="20"/>
                <w:szCs w:val="20"/>
              </w:rPr>
              <w:t>5)  подписание контракта.</w:t>
            </w:r>
          </w:p>
        </w:tc>
        <w:tc>
          <w:tcPr>
            <w:tcW w:w="1150" w:type="pct"/>
          </w:tcPr>
          <w:p w:rsidR="008210C9" w:rsidRPr="00CB161A" w:rsidRDefault="008210C9" w:rsidP="006767C8">
            <w:pPr>
              <w:contextualSpacing/>
              <w:jc w:val="both"/>
              <w:rPr>
                <w:sz w:val="20"/>
                <w:szCs w:val="20"/>
              </w:rPr>
            </w:pPr>
            <w:r>
              <w:rPr>
                <w:sz w:val="20"/>
                <w:szCs w:val="20"/>
              </w:rPr>
              <w:t>В случае привлечения специализированной организации.</w:t>
            </w:r>
          </w:p>
        </w:tc>
      </w:tr>
      <w:tr w:rsidR="008210C9" w:rsidTr="006767C8">
        <w:tc>
          <w:tcPr>
            <w:tcW w:w="272" w:type="pct"/>
          </w:tcPr>
          <w:p w:rsidR="008210C9" w:rsidRPr="00632201" w:rsidRDefault="008210C9" w:rsidP="006767C8">
            <w:pPr>
              <w:contextualSpacing/>
              <w:jc w:val="both"/>
              <w:rPr>
                <w:sz w:val="16"/>
                <w:szCs w:val="16"/>
              </w:rPr>
            </w:pPr>
            <w:r w:rsidRPr="00632201">
              <w:rPr>
                <w:sz w:val="16"/>
                <w:szCs w:val="16"/>
              </w:rPr>
              <w:t>1.4</w:t>
            </w:r>
          </w:p>
        </w:tc>
        <w:tc>
          <w:tcPr>
            <w:tcW w:w="1211" w:type="pct"/>
          </w:tcPr>
          <w:p w:rsidR="008210C9" w:rsidRPr="00CB161A" w:rsidRDefault="008210C9" w:rsidP="006767C8">
            <w:pPr>
              <w:contextualSpacing/>
              <w:rPr>
                <w:sz w:val="20"/>
                <w:szCs w:val="20"/>
              </w:rPr>
            </w:pPr>
            <w:r>
              <w:rPr>
                <w:sz w:val="20"/>
                <w:szCs w:val="20"/>
              </w:rPr>
              <w:t>Проверить порядок организации централизованных закупок</w:t>
            </w:r>
          </w:p>
        </w:tc>
        <w:tc>
          <w:tcPr>
            <w:tcW w:w="1059" w:type="pct"/>
          </w:tcPr>
          <w:p w:rsidR="008210C9" w:rsidRPr="00CB161A" w:rsidRDefault="008210C9" w:rsidP="006767C8">
            <w:pPr>
              <w:contextualSpacing/>
              <w:rPr>
                <w:sz w:val="20"/>
                <w:szCs w:val="20"/>
              </w:rPr>
            </w:pPr>
            <w:r>
              <w:rPr>
                <w:sz w:val="20"/>
                <w:szCs w:val="20"/>
              </w:rPr>
              <w:t>Статья 26 Федерального закона № 44-ФЗ</w:t>
            </w:r>
          </w:p>
        </w:tc>
        <w:tc>
          <w:tcPr>
            <w:tcW w:w="1307" w:type="pct"/>
          </w:tcPr>
          <w:p w:rsidR="008210C9" w:rsidRDefault="008210C9" w:rsidP="006767C8">
            <w:pPr>
              <w:contextualSpacing/>
              <w:rPr>
                <w:sz w:val="20"/>
                <w:szCs w:val="20"/>
              </w:rPr>
            </w:pPr>
            <w:r>
              <w:rPr>
                <w:sz w:val="20"/>
                <w:szCs w:val="20"/>
              </w:rPr>
              <w:t>Отсутствует решение о создании (наделении полномочиями) уполномоченного органа (учреждения).</w:t>
            </w:r>
          </w:p>
          <w:p w:rsidR="008210C9" w:rsidRDefault="008210C9" w:rsidP="006767C8">
            <w:pPr>
              <w:contextualSpacing/>
              <w:rPr>
                <w:sz w:val="20"/>
                <w:szCs w:val="20"/>
              </w:rPr>
            </w:pPr>
            <w:r>
              <w:rPr>
                <w:sz w:val="20"/>
                <w:szCs w:val="20"/>
              </w:rPr>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8210C9" w:rsidRDefault="008210C9" w:rsidP="006767C8">
            <w:pPr>
              <w:contextualSpacing/>
              <w:rPr>
                <w:sz w:val="20"/>
                <w:szCs w:val="20"/>
              </w:rPr>
            </w:pPr>
            <w:r>
              <w:rPr>
                <w:sz w:val="20"/>
                <w:szCs w:val="20"/>
              </w:rPr>
              <w:t>Уполномоченный орган (учреждение) выполняет функции, относящиеся к исключительному ведению заказчика:</w:t>
            </w:r>
          </w:p>
          <w:p w:rsidR="008210C9" w:rsidRDefault="008210C9" w:rsidP="006767C8">
            <w:pPr>
              <w:contextualSpacing/>
              <w:rPr>
                <w:sz w:val="20"/>
                <w:szCs w:val="20"/>
              </w:rPr>
            </w:pPr>
            <w:r>
              <w:rPr>
                <w:sz w:val="20"/>
                <w:szCs w:val="20"/>
              </w:rPr>
              <w:t>1) обоснование закупок;</w:t>
            </w:r>
          </w:p>
          <w:p w:rsidR="008210C9" w:rsidRDefault="008210C9" w:rsidP="006767C8">
            <w:pPr>
              <w:contextualSpacing/>
              <w:rPr>
                <w:sz w:val="20"/>
                <w:szCs w:val="20"/>
              </w:rPr>
            </w:pPr>
            <w:r>
              <w:rPr>
                <w:sz w:val="20"/>
                <w:szCs w:val="20"/>
              </w:rPr>
              <w:t>2) определение условий контракта, в том числе определение начальной (максимальной) цены контракта;</w:t>
            </w:r>
          </w:p>
          <w:p w:rsidR="008210C9" w:rsidRPr="00CB161A" w:rsidRDefault="008210C9" w:rsidP="006767C8">
            <w:pPr>
              <w:contextualSpacing/>
              <w:rPr>
                <w:sz w:val="20"/>
                <w:szCs w:val="20"/>
              </w:rPr>
            </w:pPr>
            <w:r>
              <w:rPr>
                <w:sz w:val="20"/>
                <w:szCs w:val="20"/>
              </w:rPr>
              <w:t>3) подписание контракта.</w:t>
            </w:r>
          </w:p>
        </w:tc>
        <w:tc>
          <w:tcPr>
            <w:tcW w:w="1150" w:type="pct"/>
          </w:tcPr>
          <w:p w:rsidR="008210C9" w:rsidRPr="00CB161A" w:rsidRDefault="008210C9" w:rsidP="006767C8">
            <w:pPr>
              <w:contextualSpacing/>
              <w:rPr>
                <w:sz w:val="20"/>
                <w:szCs w:val="20"/>
              </w:rPr>
            </w:pPr>
            <w:r>
              <w:rPr>
                <w:sz w:val="20"/>
                <w:szCs w:val="20"/>
              </w:rPr>
              <w:t>При наличии</w:t>
            </w:r>
          </w:p>
        </w:tc>
      </w:tr>
      <w:tr w:rsidR="008210C9" w:rsidTr="006767C8">
        <w:tc>
          <w:tcPr>
            <w:tcW w:w="272" w:type="pct"/>
          </w:tcPr>
          <w:p w:rsidR="008210C9" w:rsidRPr="00632201" w:rsidRDefault="008210C9" w:rsidP="006767C8">
            <w:pPr>
              <w:contextualSpacing/>
              <w:jc w:val="both"/>
              <w:rPr>
                <w:sz w:val="16"/>
                <w:szCs w:val="16"/>
              </w:rPr>
            </w:pPr>
            <w:r w:rsidRPr="00632201">
              <w:rPr>
                <w:sz w:val="16"/>
                <w:szCs w:val="16"/>
              </w:rPr>
              <w:t>1.5</w:t>
            </w:r>
          </w:p>
        </w:tc>
        <w:tc>
          <w:tcPr>
            <w:tcW w:w="1211" w:type="pct"/>
          </w:tcPr>
          <w:p w:rsidR="008210C9" w:rsidRPr="00CB161A" w:rsidRDefault="008210C9" w:rsidP="006767C8">
            <w:pPr>
              <w:contextualSpacing/>
              <w:rPr>
                <w:sz w:val="20"/>
                <w:szCs w:val="20"/>
              </w:rPr>
            </w:pPr>
            <w:r>
              <w:rPr>
                <w:sz w:val="20"/>
                <w:szCs w:val="20"/>
              </w:rPr>
              <w:t>Проверить порядок организации совместных конкурсов и аукционов</w:t>
            </w:r>
          </w:p>
        </w:tc>
        <w:tc>
          <w:tcPr>
            <w:tcW w:w="1059" w:type="pct"/>
          </w:tcPr>
          <w:p w:rsidR="008210C9" w:rsidRPr="00CB161A" w:rsidRDefault="008210C9" w:rsidP="006767C8">
            <w:pPr>
              <w:contextualSpacing/>
              <w:rPr>
                <w:sz w:val="20"/>
                <w:szCs w:val="20"/>
              </w:rPr>
            </w:pPr>
            <w:r>
              <w:rPr>
                <w:sz w:val="20"/>
                <w:szCs w:val="20"/>
              </w:rPr>
              <w:t>Статья 25 Федерального закона № 44-ФЗ, постановление Правительства РФ от 28.11.2013 № 1088</w:t>
            </w:r>
          </w:p>
        </w:tc>
        <w:tc>
          <w:tcPr>
            <w:tcW w:w="1307" w:type="pct"/>
          </w:tcPr>
          <w:p w:rsidR="008210C9" w:rsidRDefault="008210C9" w:rsidP="006767C8">
            <w:pPr>
              <w:contextualSpacing/>
              <w:rPr>
                <w:sz w:val="20"/>
                <w:szCs w:val="20"/>
              </w:rPr>
            </w:pPr>
            <w:r>
              <w:rPr>
                <w:sz w:val="20"/>
                <w:szCs w:val="20"/>
              </w:rPr>
              <w:t>Отсутствует соглашение между заказчиками (уполномоченными органами, учреждениями).</w:t>
            </w:r>
          </w:p>
          <w:p w:rsidR="008210C9" w:rsidRPr="00CB161A" w:rsidRDefault="008210C9" w:rsidP="006767C8">
            <w:pPr>
              <w:contextualSpacing/>
              <w:rPr>
                <w:sz w:val="20"/>
                <w:szCs w:val="20"/>
              </w:rPr>
            </w:pPr>
            <w:r>
              <w:rPr>
                <w:sz w:val="20"/>
                <w:szCs w:val="20"/>
              </w:rPr>
              <w:t>Оглашение не содержит порядок организации совместных конкурсов и аукционов.</w:t>
            </w:r>
          </w:p>
        </w:tc>
        <w:tc>
          <w:tcPr>
            <w:tcW w:w="1150" w:type="pct"/>
          </w:tcPr>
          <w:p w:rsidR="008210C9" w:rsidRPr="00CB161A" w:rsidRDefault="008210C9" w:rsidP="006767C8">
            <w:pPr>
              <w:contextualSpacing/>
              <w:rPr>
                <w:sz w:val="20"/>
                <w:szCs w:val="20"/>
              </w:rPr>
            </w:pPr>
            <w:r>
              <w:rPr>
                <w:sz w:val="20"/>
                <w:szCs w:val="20"/>
              </w:rPr>
              <w:t>При наличии</w:t>
            </w:r>
          </w:p>
        </w:tc>
      </w:tr>
      <w:tr w:rsidR="008210C9" w:rsidTr="006767C8">
        <w:tc>
          <w:tcPr>
            <w:tcW w:w="272" w:type="pct"/>
          </w:tcPr>
          <w:p w:rsidR="008210C9" w:rsidRPr="00632201" w:rsidRDefault="008210C9" w:rsidP="006767C8">
            <w:pPr>
              <w:contextualSpacing/>
              <w:jc w:val="both"/>
              <w:rPr>
                <w:sz w:val="16"/>
                <w:szCs w:val="16"/>
              </w:rPr>
            </w:pPr>
            <w:r w:rsidRPr="00632201">
              <w:rPr>
                <w:sz w:val="16"/>
                <w:szCs w:val="16"/>
              </w:rPr>
              <w:lastRenderedPageBreak/>
              <w:t>1.6</w:t>
            </w:r>
          </w:p>
        </w:tc>
        <w:tc>
          <w:tcPr>
            <w:tcW w:w="1211" w:type="pct"/>
          </w:tcPr>
          <w:p w:rsidR="008210C9" w:rsidRPr="00CB161A" w:rsidRDefault="008210C9" w:rsidP="006767C8">
            <w:pPr>
              <w:contextualSpacing/>
              <w:rPr>
                <w:sz w:val="20"/>
                <w:szCs w:val="20"/>
              </w:rPr>
            </w:pPr>
            <w:r>
              <w:rPr>
                <w:sz w:val="20"/>
                <w:szCs w:val="20"/>
              </w:rPr>
              <w:t>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tc>
        <w:tc>
          <w:tcPr>
            <w:tcW w:w="1059" w:type="pct"/>
          </w:tcPr>
          <w:p w:rsidR="008210C9" w:rsidRPr="00CB161A" w:rsidRDefault="008210C9" w:rsidP="006767C8">
            <w:pPr>
              <w:contextualSpacing/>
              <w:rPr>
                <w:sz w:val="20"/>
                <w:szCs w:val="20"/>
              </w:rPr>
            </w:pPr>
            <w:r>
              <w:rPr>
                <w:sz w:val="20"/>
                <w:szCs w:val="20"/>
              </w:rPr>
              <w:t>Статья 19 Федерального закона № 44-ФЗ, постановление Правительства РФ об общих правилах нормирования</w:t>
            </w:r>
          </w:p>
        </w:tc>
        <w:tc>
          <w:tcPr>
            <w:tcW w:w="1307" w:type="pct"/>
          </w:tcPr>
          <w:p w:rsidR="008210C9" w:rsidRDefault="008210C9" w:rsidP="006767C8">
            <w:pPr>
              <w:contextualSpacing/>
              <w:rPr>
                <w:sz w:val="20"/>
                <w:szCs w:val="20"/>
              </w:rPr>
            </w:pPr>
            <w:r>
              <w:rPr>
                <w:sz w:val="20"/>
                <w:szCs w:val="20"/>
              </w:rPr>
              <w:t>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w:t>
            </w:r>
          </w:p>
          <w:p w:rsidR="008210C9" w:rsidRDefault="008210C9" w:rsidP="006767C8">
            <w:pPr>
              <w:contextualSpacing/>
              <w:rPr>
                <w:sz w:val="20"/>
                <w:szCs w:val="20"/>
              </w:rPr>
            </w:pPr>
            <w:r>
              <w:rPr>
                <w:sz w:val="20"/>
                <w:szCs w:val="20"/>
              </w:rPr>
              <w:t>Утвержденные требования к отдельным видам товаров, работ, услуг, в том числе к предельным ценам на них, и (или) нормативные затраты на обеспечение функций заказчиков не размещены в единой информационной системе.</w:t>
            </w:r>
          </w:p>
          <w:p w:rsidR="008210C9" w:rsidRPr="00CB161A" w:rsidRDefault="008210C9" w:rsidP="006767C8">
            <w:pPr>
              <w:contextualSpacing/>
              <w:rPr>
                <w:sz w:val="20"/>
                <w:szCs w:val="20"/>
              </w:rPr>
            </w:pPr>
            <w:r>
              <w:rPr>
                <w:sz w:val="20"/>
                <w:szCs w:val="20"/>
              </w:rPr>
              <w:t>Утвержденные требования к качеству, потребительским свойствам и иным характеристикам товаров, работ, услуг, которые имеют избыточные потребительские свойства или являются предметом роскоши.</w:t>
            </w:r>
          </w:p>
        </w:tc>
        <w:tc>
          <w:tcPr>
            <w:tcW w:w="1150" w:type="pct"/>
          </w:tcPr>
          <w:p w:rsidR="008210C9" w:rsidRPr="00CB161A" w:rsidRDefault="008210C9" w:rsidP="006767C8">
            <w:pPr>
              <w:contextualSpacing/>
              <w:rPr>
                <w:sz w:val="20"/>
                <w:szCs w:val="20"/>
              </w:rPr>
            </w:pPr>
            <w:r>
              <w:rPr>
                <w:sz w:val="20"/>
                <w:szCs w:val="20"/>
              </w:rPr>
              <w:t>Для ГРБС</w:t>
            </w:r>
          </w:p>
        </w:tc>
      </w:tr>
      <w:tr w:rsidR="008210C9" w:rsidTr="006767C8">
        <w:tc>
          <w:tcPr>
            <w:tcW w:w="272" w:type="pct"/>
          </w:tcPr>
          <w:p w:rsidR="008210C9" w:rsidRPr="00632201" w:rsidRDefault="008210C9" w:rsidP="006767C8">
            <w:pPr>
              <w:contextualSpacing/>
              <w:jc w:val="both"/>
              <w:rPr>
                <w:sz w:val="16"/>
                <w:szCs w:val="16"/>
              </w:rPr>
            </w:pPr>
            <w:r w:rsidRPr="00632201">
              <w:rPr>
                <w:sz w:val="16"/>
                <w:szCs w:val="16"/>
              </w:rPr>
              <w:t>1.7</w:t>
            </w:r>
          </w:p>
        </w:tc>
        <w:tc>
          <w:tcPr>
            <w:tcW w:w="1211" w:type="pct"/>
          </w:tcPr>
          <w:p w:rsidR="008210C9" w:rsidRPr="00CB161A" w:rsidRDefault="008210C9" w:rsidP="006767C8">
            <w:pPr>
              <w:contextualSpacing/>
              <w:rPr>
                <w:sz w:val="20"/>
                <w:szCs w:val="20"/>
              </w:rPr>
            </w:pPr>
            <w:r>
              <w:rPr>
                <w:sz w:val="20"/>
                <w:szCs w:val="20"/>
              </w:rPr>
              <w:t>Оценить организацию и порядок проведения ведомственного контроля в сфере закупок в отношении подведомственных заказчиков</w:t>
            </w:r>
          </w:p>
        </w:tc>
        <w:tc>
          <w:tcPr>
            <w:tcW w:w="1059" w:type="pct"/>
          </w:tcPr>
          <w:p w:rsidR="008210C9" w:rsidRPr="00CB161A" w:rsidRDefault="008210C9" w:rsidP="006767C8">
            <w:pPr>
              <w:contextualSpacing/>
              <w:rPr>
                <w:sz w:val="20"/>
                <w:szCs w:val="20"/>
              </w:rPr>
            </w:pPr>
            <w:r>
              <w:rPr>
                <w:sz w:val="20"/>
                <w:szCs w:val="20"/>
              </w:rPr>
              <w:t xml:space="preserve">Статья 100 Федерального закона № 44-ФЗ, постановление Правительства РФ от 10.02.2014 № 89 </w:t>
            </w:r>
          </w:p>
        </w:tc>
        <w:tc>
          <w:tcPr>
            <w:tcW w:w="1307" w:type="pct"/>
          </w:tcPr>
          <w:p w:rsidR="008210C9" w:rsidRDefault="008210C9" w:rsidP="006767C8">
            <w:pPr>
              <w:contextualSpacing/>
              <w:rPr>
                <w:sz w:val="20"/>
                <w:szCs w:val="20"/>
              </w:rPr>
            </w:pPr>
            <w:r>
              <w:rPr>
                <w:sz w:val="20"/>
                <w:szCs w:val="20"/>
              </w:rPr>
              <w:t>Отсутствует регламент проведения ведомственного контроля.</w:t>
            </w:r>
          </w:p>
          <w:p w:rsidR="008210C9" w:rsidRPr="00CB161A" w:rsidRDefault="008210C9" w:rsidP="006767C8">
            <w:pPr>
              <w:contextualSpacing/>
              <w:rPr>
                <w:sz w:val="20"/>
                <w:szCs w:val="20"/>
              </w:rPr>
            </w:pPr>
            <w:r>
              <w:rPr>
                <w:sz w:val="20"/>
                <w:szCs w:val="20"/>
              </w:rPr>
              <w:t>Не осуществляются мероприятия по ведомственному контролю в отношении подведомственных заказчиков.</w:t>
            </w:r>
          </w:p>
        </w:tc>
        <w:tc>
          <w:tcPr>
            <w:tcW w:w="1150" w:type="pct"/>
          </w:tcPr>
          <w:p w:rsidR="008210C9" w:rsidRPr="00CB161A" w:rsidRDefault="008210C9" w:rsidP="006767C8">
            <w:pPr>
              <w:contextualSpacing/>
              <w:rPr>
                <w:sz w:val="20"/>
                <w:szCs w:val="20"/>
              </w:rPr>
            </w:pPr>
            <w:r>
              <w:rPr>
                <w:sz w:val="20"/>
                <w:szCs w:val="20"/>
              </w:rPr>
              <w:t>Для ГРБС</w:t>
            </w:r>
          </w:p>
        </w:tc>
      </w:tr>
      <w:tr w:rsidR="008210C9" w:rsidTr="006767C8">
        <w:tc>
          <w:tcPr>
            <w:tcW w:w="272" w:type="pct"/>
          </w:tcPr>
          <w:p w:rsidR="008210C9" w:rsidRPr="00632201" w:rsidRDefault="008210C9" w:rsidP="006767C8">
            <w:pPr>
              <w:contextualSpacing/>
              <w:jc w:val="both"/>
              <w:rPr>
                <w:sz w:val="16"/>
                <w:szCs w:val="16"/>
              </w:rPr>
            </w:pPr>
            <w:r w:rsidRPr="00632201">
              <w:rPr>
                <w:sz w:val="16"/>
                <w:szCs w:val="16"/>
              </w:rPr>
              <w:t>1.8</w:t>
            </w:r>
          </w:p>
        </w:tc>
        <w:tc>
          <w:tcPr>
            <w:tcW w:w="1211" w:type="pct"/>
          </w:tcPr>
          <w:p w:rsidR="008210C9" w:rsidRPr="00CB161A" w:rsidRDefault="008210C9" w:rsidP="006767C8">
            <w:pPr>
              <w:contextualSpacing/>
              <w:rPr>
                <w:sz w:val="20"/>
                <w:szCs w:val="20"/>
              </w:rPr>
            </w:pPr>
            <w:r>
              <w:rPr>
                <w:sz w:val="20"/>
                <w:szCs w:val="20"/>
              </w:rPr>
              <w:t>Проверить наличие обязательного общественного обсуждения закупок в случае, если начальная (максимальная) цена контракта составляет или превышает 1 млрд. рублей, в иных случаях, установленных законодательством субъектов РФ, муниципальными нормативными правовыми актами</w:t>
            </w:r>
          </w:p>
        </w:tc>
        <w:tc>
          <w:tcPr>
            <w:tcW w:w="1059" w:type="pct"/>
          </w:tcPr>
          <w:p w:rsidR="008210C9" w:rsidRDefault="008210C9" w:rsidP="006767C8">
            <w:pPr>
              <w:contextualSpacing/>
              <w:rPr>
                <w:sz w:val="20"/>
                <w:szCs w:val="20"/>
              </w:rPr>
            </w:pPr>
            <w:r>
              <w:rPr>
                <w:sz w:val="20"/>
                <w:szCs w:val="20"/>
              </w:rPr>
              <w:t>Статьи 20, 112 Федерального закона</w:t>
            </w:r>
          </w:p>
          <w:p w:rsidR="008210C9" w:rsidRDefault="008210C9" w:rsidP="006767C8">
            <w:pPr>
              <w:contextualSpacing/>
              <w:rPr>
                <w:sz w:val="20"/>
                <w:szCs w:val="20"/>
              </w:rPr>
            </w:pPr>
            <w:r>
              <w:rPr>
                <w:sz w:val="20"/>
                <w:szCs w:val="20"/>
              </w:rPr>
              <w:t xml:space="preserve"> № 44-ФЗ,</w:t>
            </w:r>
          </w:p>
          <w:p w:rsidR="008210C9" w:rsidRDefault="008210C9" w:rsidP="006767C8">
            <w:pPr>
              <w:contextualSpacing/>
              <w:rPr>
                <w:sz w:val="20"/>
                <w:szCs w:val="20"/>
              </w:rPr>
            </w:pPr>
            <w:r>
              <w:rPr>
                <w:sz w:val="20"/>
                <w:szCs w:val="20"/>
              </w:rPr>
              <w:t>постановление Правительства РФ от 11.12.2019 № 1635</w:t>
            </w:r>
          </w:p>
          <w:p w:rsidR="008210C9" w:rsidRPr="00CB161A" w:rsidRDefault="008210C9" w:rsidP="006767C8">
            <w:pPr>
              <w:contextualSpacing/>
              <w:rPr>
                <w:sz w:val="20"/>
                <w:szCs w:val="20"/>
              </w:rPr>
            </w:pPr>
          </w:p>
        </w:tc>
        <w:tc>
          <w:tcPr>
            <w:tcW w:w="1307" w:type="pct"/>
          </w:tcPr>
          <w:p w:rsidR="008210C9" w:rsidRDefault="008210C9" w:rsidP="006767C8">
            <w:pPr>
              <w:contextualSpacing/>
              <w:rPr>
                <w:sz w:val="20"/>
                <w:szCs w:val="20"/>
              </w:rPr>
            </w:pPr>
            <w:r>
              <w:rPr>
                <w:sz w:val="20"/>
                <w:szCs w:val="20"/>
              </w:rPr>
              <w:t>Общественное обсуждение не проводилось.</w:t>
            </w:r>
          </w:p>
          <w:p w:rsidR="008210C9" w:rsidRDefault="008210C9" w:rsidP="006767C8">
            <w:pPr>
              <w:contextualSpacing/>
              <w:rPr>
                <w:sz w:val="20"/>
                <w:szCs w:val="20"/>
              </w:rPr>
            </w:pPr>
            <w:r>
              <w:rPr>
                <w:sz w:val="20"/>
                <w:szCs w:val="20"/>
              </w:rPr>
              <w:t>Не соблюдены сроки проведения общественного обсуждения.</w:t>
            </w:r>
          </w:p>
          <w:p w:rsidR="008210C9" w:rsidRPr="00CB161A" w:rsidRDefault="008210C9" w:rsidP="006767C8">
            <w:pPr>
              <w:contextualSpacing/>
              <w:rPr>
                <w:sz w:val="20"/>
                <w:szCs w:val="20"/>
              </w:rPr>
            </w:pPr>
            <w:r>
              <w:rPr>
                <w:sz w:val="20"/>
                <w:szCs w:val="20"/>
              </w:rPr>
              <w:t xml:space="preserve">Отсутствуют протоколы общественного обсуждения (первого и второго этапа). </w:t>
            </w:r>
          </w:p>
        </w:tc>
        <w:tc>
          <w:tcPr>
            <w:tcW w:w="1150" w:type="pct"/>
          </w:tcPr>
          <w:p w:rsidR="008210C9" w:rsidRPr="00CB161A" w:rsidRDefault="008210C9" w:rsidP="006767C8">
            <w:pPr>
              <w:contextualSpacing/>
              <w:rPr>
                <w:sz w:val="20"/>
                <w:szCs w:val="20"/>
              </w:rPr>
            </w:pPr>
            <w:r>
              <w:rPr>
                <w:sz w:val="20"/>
                <w:szCs w:val="20"/>
              </w:rPr>
              <w:t>Проверяется в обязательном порядке.</w:t>
            </w:r>
          </w:p>
        </w:tc>
      </w:tr>
      <w:tr w:rsidR="008210C9" w:rsidTr="006767C8">
        <w:tc>
          <w:tcPr>
            <w:tcW w:w="5000" w:type="pct"/>
            <w:gridSpan w:val="5"/>
          </w:tcPr>
          <w:p w:rsidR="008210C9" w:rsidRPr="00561E55" w:rsidRDefault="008210C9" w:rsidP="006767C8">
            <w:pPr>
              <w:contextualSpacing/>
              <w:jc w:val="center"/>
              <w:rPr>
                <w:b/>
                <w:sz w:val="20"/>
                <w:szCs w:val="20"/>
              </w:rPr>
            </w:pPr>
            <w:r>
              <w:rPr>
                <w:b/>
                <w:sz w:val="20"/>
                <w:szCs w:val="20"/>
              </w:rPr>
              <w:t>2. Планирование закупок</w:t>
            </w:r>
          </w:p>
        </w:tc>
      </w:tr>
      <w:tr w:rsidR="008210C9" w:rsidTr="006767C8">
        <w:tc>
          <w:tcPr>
            <w:tcW w:w="5000" w:type="pct"/>
            <w:gridSpan w:val="5"/>
          </w:tcPr>
          <w:p w:rsidR="008210C9" w:rsidRPr="00561E55" w:rsidRDefault="008210C9" w:rsidP="006767C8">
            <w:pPr>
              <w:contextualSpacing/>
              <w:jc w:val="center"/>
              <w:rPr>
                <w:b/>
                <w:sz w:val="20"/>
                <w:szCs w:val="20"/>
              </w:rPr>
            </w:pPr>
            <w:r>
              <w:rPr>
                <w:b/>
                <w:sz w:val="20"/>
                <w:szCs w:val="20"/>
              </w:rPr>
              <w:t>2.1 План-график закупок</w:t>
            </w:r>
          </w:p>
        </w:tc>
      </w:tr>
      <w:tr w:rsidR="008210C9" w:rsidTr="006767C8">
        <w:tc>
          <w:tcPr>
            <w:tcW w:w="272" w:type="pct"/>
          </w:tcPr>
          <w:p w:rsidR="008210C9" w:rsidRPr="00632201" w:rsidRDefault="008210C9" w:rsidP="006767C8">
            <w:pPr>
              <w:contextualSpacing/>
              <w:jc w:val="both"/>
              <w:rPr>
                <w:sz w:val="16"/>
                <w:szCs w:val="16"/>
              </w:rPr>
            </w:pPr>
            <w:r w:rsidRPr="00632201">
              <w:rPr>
                <w:sz w:val="16"/>
                <w:szCs w:val="16"/>
              </w:rPr>
              <w:lastRenderedPageBreak/>
              <w:t>2.1.1</w:t>
            </w:r>
          </w:p>
        </w:tc>
        <w:tc>
          <w:tcPr>
            <w:tcW w:w="1211" w:type="pct"/>
          </w:tcPr>
          <w:p w:rsidR="008210C9" w:rsidRPr="00CB161A" w:rsidRDefault="008210C9" w:rsidP="006767C8">
            <w:pPr>
              <w:contextualSpacing/>
              <w:rPr>
                <w:sz w:val="20"/>
                <w:szCs w:val="20"/>
              </w:rPr>
            </w:pPr>
            <w:r>
              <w:rPr>
                <w:sz w:val="20"/>
                <w:szCs w:val="20"/>
              </w:rPr>
              <w:t>Проанализировать план-график закупок, проверить порядок формирования, утверждения и ведения плана-графика закупок, а также порядок его размещения в открытом доступе</w:t>
            </w:r>
          </w:p>
        </w:tc>
        <w:tc>
          <w:tcPr>
            <w:tcW w:w="1059" w:type="pct"/>
          </w:tcPr>
          <w:p w:rsidR="008210C9" w:rsidRDefault="008210C9" w:rsidP="006767C8">
            <w:pPr>
              <w:contextualSpacing/>
              <w:rPr>
                <w:sz w:val="20"/>
                <w:szCs w:val="20"/>
              </w:rPr>
            </w:pPr>
            <w:r>
              <w:rPr>
                <w:sz w:val="20"/>
                <w:szCs w:val="20"/>
              </w:rPr>
              <w:t xml:space="preserve">Статья 16 Федерального закона № 44-ФЗ, </w:t>
            </w:r>
          </w:p>
          <w:p w:rsidR="008210C9" w:rsidRDefault="008210C9" w:rsidP="006767C8">
            <w:pPr>
              <w:contextualSpacing/>
              <w:rPr>
                <w:sz w:val="20"/>
                <w:szCs w:val="20"/>
              </w:rPr>
            </w:pPr>
            <w:r>
              <w:rPr>
                <w:sz w:val="20"/>
                <w:szCs w:val="20"/>
              </w:rPr>
              <w:t>постановление Правительства РФ от 30.09.2019 № 1279,</w:t>
            </w:r>
          </w:p>
          <w:p w:rsidR="008210C9" w:rsidRPr="00CB161A" w:rsidRDefault="008B46E8" w:rsidP="006767C8">
            <w:pPr>
              <w:contextualSpacing/>
              <w:rPr>
                <w:sz w:val="20"/>
                <w:szCs w:val="20"/>
              </w:rPr>
            </w:pPr>
            <w:r>
              <w:rPr>
                <w:sz w:val="20"/>
                <w:szCs w:val="20"/>
              </w:rPr>
              <w:t>с</w:t>
            </w:r>
            <w:r w:rsidR="008210C9">
              <w:rPr>
                <w:sz w:val="20"/>
                <w:szCs w:val="20"/>
              </w:rPr>
              <w:t>овместный Приказ Минэкономразвития России и Казначейства России от 31.03.2015 № 182/7н</w:t>
            </w:r>
          </w:p>
        </w:tc>
        <w:tc>
          <w:tcPr>
            <w:tcW w:w="1307" w:type="pct"/>
          </w:tcPr>
          <w:p w:rsidR="008210C9" w:rsidRDefault="008210C9" w:rsidP="006767C8">
            <w:pPr>
              <w:contextualSpacing/>
              <w:rPr>
                <w:sz w:val="20"/>
                <w:szCs w:val="20"/>
              </w:rPr>
            </w:pPr>
            <w:r>
              <w:rPr>
                <w:sz w:val="20"/>
                <w:szCs w:val="20"/>
              </w:rPr>
              <w:t>Отсутствует план-график закупок или нарушен срок его утверждения.</w:t>
            </w:r>
          </w:p>
          <w:p w:rsidR="008210C9" w:rsidRDefault="008210C9" w:rsidP="006767C8">
            <w:pPr>
              <w:contextualSpacing/>
              <w:rPr>
                <w:sz w:val="20"/>
                <w:szCs w:val="20"/>
              </w:rPr>
            </w:pPr>
            <w:r>
              <w:rPr>
                <w:sz w:val="20"/>
                <w:szCs w:val="20"/>
              </w:rPr>
              <w:t>План-график закупок (с учетом изменений) не сформирован в единой информационной системе.</w:t>
            </w:r>
          </w:p>
          <w:p w:rsidR="008210C9" w:rsidRDefault="008210C9" w:rsidP="006767C8">
            <w:pPr>
              <w:contextualSpacing/>
              <w:rPr>
                <w:sz w:val="20"/>
                <w:szCs w:val="20"/>
              </w:rPr>
            </w:pPr>
            <w:r>
              <w:rPr>
                <w:sz w:val="20"/>
                <w:szCs w:val="20"/>
              </w:rPr>
              <w:t>Содержание плана-графика закупок не соответствует установленным требованиям, в частности, отсутствует:</w:t>
            </w:r>
          </w:p>
          <w:p w:rsidR="008210C9" w:rsidRDefault="008210C9" w:rsidP="006767C8">
            <w:pPr>
              <w:contextualSpacing/>
              <w:rPr>
                <w:sz w:val="20"/>
                <w:szCs w:val="20"/>
              </w:rPr>
            </w:pPr>
            <w:r>
              <w:rPr>
                <w:sz w:val="20"/>
                <w:szCs w:val="20"/>
              </w:rPr>
              <w:t>а) полное наименование;</w:t>
            </w:r>
          </w:p>
          <w:p w:rsidR="008210C9" w:rsidRDefault="008210C9" w:rsidP="006767C8">
            <w:pPr>
              <w:contextualSpacing/>
              <w:rPr>
                <w:sz w:val="20"/>
                <w:szCs w:val="20"/>
              </w:rPr>
            </w:pPr>
            <w:r>
              <w:rPr>
                <w:sz w:val="20"/>
                <w:szCs w:val="20"/>
              </w:rPr>
              <w:t>б) идентификационный номер налогоплательщика;</w:t>
            </w:r>
          </w:p>
          <w:p w:rsidR="008210C9" w:rsidRDefault="008210C9" w:rsidP="006767C8">
            <w:pPr>
              <w:contextualSpacing/>
              <w:rPr>
                <w:sz w:val="20"/>
                <w:szCs w:val="20"/>
              </w:rPr>
            </w:pPr>
            <w:r>
              <w:rPr>
                <w:sz w:val="20"/>
                <w:szCs w:val="20"/>
              </w:rPr>
              <w:t>в) код причины постановки на учет;</w:t>
            </w:r>
          </w:p>
          <w:p w:rsidR="008210C9" w:rsidRDefault="008210C9" w:rsidP="006767C8">
            <w:pPr>
              <w:contextualSpacing/>
              <w:rPr>
                <w:sz w:val="20"/>
                <w:szCs w:val="20"/>
              </w:rPr>
            </w:pPr>
            <w:r>
              <w:rPr>
                <w:sz w:val="20"/>
                <w:szCs w:val="20"/>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8210C9" w:rsidRDefault="008210C9" w:rsidP="006767C8">
            <w:pPr>
              <w:contextualSpacing/>
              <w:rPr>
                <w:sz w:val="20"/>
                <w:szCs w:val="20"/>
              </w:rPr>
            </w:pPr>
            <w:r>
              <w:rPr>
                <w:sz w:val="20"/>
                <w:szCs w:val="20"/>
              </w:rPr>
              <w:t>д) форма собственности с указанием кода формы собственности по Общероссийскому классификатору форм собственности;</w:t>
            </w:r>
          </w:p>
          <w:p w:rsidR="008210C9" w:rsidRDefault="008210C9" w:rsidP="006767C8">
            <w:pPr>
              <w:contextualSpacing/>
              <w:rPr>
                <w:sz w:val="20"/>
                <w:szCs w:val="20"/>
              </w:rPr>
            </w:pPr>
            <w:r>
              <w:rPr>
                <w:sz w:val="20"/>
                <w:szCs w:val="20"/>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8210C9" w:rsidRDefault="008210C9" w:rsidP="006767C8">
            <w:pPr>
              <w:contextualSpacing/>
              <w:rPr>
                <w:sz w:val="20"/>
                <w:szCs w:val="20"/>
              </w:rPr>
            </w:pPr>
            <w:r>
              <w:rPr>
                <w:sz w:val="20"/>
                <w:szCs w:val="20"/>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ИНН, КПП, место нахождения с указанием КТМО в соответствии с Общероссийским классификатором территорий </w:t>
            </w:r>
            <w:r>
              <w:rPr>
                <w:sz w:val="20"/>
                <w:szCs w:val="20"/>
              </w:rPr>
              <w:lastRenderedPageBreak/>
              <w:t xml:space="preserve">муниципальных образований, телефон и адрес </w:t>
            </w:r>
          </w:p>
          <w:p w:rsidR="008210C9" w:rsidRPr="00CB161A" w:rsidRDefault="008210C9" w:rsidP="006767C8">
            <w:pPr>
              <w:contextualSpacing/>
              <w:rPr>
                <w:sz w:val="20"/>
                <w:szCs w:val="20"/>
              </w:rPr>
            </w:pPr>
            <w:r>
              <w:rPr>
                <w:sz w:val="20"/>
                <w:szCs w:val="20"/>
              </w:rPr>
              <w:t>электронной почты.</w:t>
            </w:r>
          </w:p>
        </w:tc>
        <w:tc>
          <w:tcPr>
            <w:tcW w:w="1150" w:type="pct"/>
          </w:tcPr>
          <w:p w:rsidR="008210C9" w:rsidRPr="00CB161A" w:rsidRDefault="008210C9" w:rsidP="006767C8">
            <w:pPr>
              <w:contextualSpacing/>
              <w:rPr>
                <w:sz w:val="20"/>
                <w:szCs w:val="20"/>
              </w:rPr>
            </w:pPr>
            <w:r>
              <w:rPr>
                <w:sz w:val="20"/>
                <w:szCs w:val="20"/>
              </w:rPr>
              <w:lastRenderedPageBreak/>
              <w:t>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w:t>
            </w:r>
          </w:p>
        </w:tc>
      </w:tr>
      <w:tr w:rsidR="008210C9" w:rsidTr="006767C8">
        <w:tc>
          <w:tcPr>
            <w:tcW w:w="5000" w:type="pct"/>
            <w:gridSpan w:val="5"/>
          </w:tcPr>
          <w:p w:rsidR="008210C9" w:rsidRPr="00420C6D" w:rsidRDefault="008210C9" w:rsidP="006767C8">
            <w:pPr>
              <w:contextualSpacing/>
              <w:jc w:val="center"/>
              <w:rPr>
                <w:b/>
                <w:sz w:val="20"/>
                <w:szCs w:val="20"/>
              </w:rPr>
            </w:pPr>
            <w:r>
              <w:rPr>
                <w:b/>
                <w:sz w:val="20"/>
                <w:szCs w:val="20"/>
              </w:rPr>
              <w:lastRenderedPageBreak/>
              <w:t>2.2 Обоснование закупки</w:t>
            </w:r>
          </w:p>
        </w:tc>
      </w:tr>
      <w:tr w:rsidR="008210C9" w:rsidTr="006767C8">
        <w:tc>
          <w:tcPr>
            <w:tcW w:w="272" w:type="pct"/>
          </w:tcPr>
          <w:p w:rsidR="008210C9" w:rsidRPr="00420C6D" w:rsidRDefault="008210C9" w:rsidP="006767C8">
            <w:pPr>
              <w:contextualSpacing/>
              <w:jc w:val="both"/>
              <w:rPr>
                <w:sz w:val="16"/>
                <w:szCs w:val="16"/>
              </w:rPr>
            </w:pPr>
            <w:r>
              <w:rPr>
                <w:sz w:val="16"/>
                <w:szCs w:val="16"/>
              </w:rPr>
              <w:t>2.2.1</w:t>
            </w:r>
          </w:p>
        </w:tc>
        <w:tc>
          <w:tcPr>
            <w:tcW w:w="1211" w:type="pct"/>
          </w:tcPr>
          <w:p w:rsidR="008210C9" w:rsidRPr="00CB161A" w:rsidRDefault="008210C9" w:rsidP="006767C8">
            <w:pPr>
              <w:contextualSpacing/>
              <w:rPr>
                <w:sz w:val="20"/>
                <w:szCs w:val="20"/>
              </w:rPr>
            </w:pPr>
            <w:r>
              <w:rPr>
                <w:sz w:val="20"/>
                <w:szCs w:val="20"/>
              </w:rPr>
              <w:t>Проверить наличие обоснования закупки</w:t>
            </w:r>
          </w:p>
        </w:tc>
        <w:tc>
          <w:tcPr>
            <w:tcW w:w="1059" w:type="pct"/>
          </w:tcPr>
          <w:p w:rsidR="008210C9" w:rsidRDefault="008210C9" w:rsidP="006767C8">
            <w:pPr>
              <w:contextualSpacing/>
              <w:rPr>
                <w:sz w:val="20"/>
                <w:szCs w:val="20"/>
              </w:rPr>
            </w:pPr>
            <w:r>
              <w:rPr>
                <w:sz w:val="20"/>
                <w:szCs w:val="20"/>
              </w:rPr>
              <w:t>Стати 18, 22, 93 Федерального закона № 44-ФЗ,</w:t>
            </w:r>
          </w:p>
          <w:p w:rsidR="008210C9" w:rsidRDefault="008210C9" w:rsidP="006767C8">
            <w:pPr>
              <w:contextualSpacing/>
              <w:rPr>
                <w:sz w:val="20"/>
                <w:szCs w:val="20"/>
              </w:rPr>
            </w:pPr>
            <w:r>
              <w:rPr>
                <w:sz w:val="20"/>
                <w:szCs w:val="20"/>
              </w:rPr>
              <w:t>постановление Правительства РФ от 13.01.2014 № 19,</w:t>
            </w:r>
          </w:p>
          <w:p w:rsidR="008210C9" w:rsidRPr="00CB161A" w:rsidRDefault="008210C9" w:rsidP="006767C8">
            <w:pPr>
              <w:contextualSpacing/>
              <w:rPr>
                <w:sz w:val="20"/>
                <w:szCs w:val="20"/>
              </w:rPr>
            </w:pPr>
            <w:r>
              <w:rPr>
                <w:sz w:val="20"/>
                <w:szCs w:val="20"/>
              </w:rPr>
              <w:t>приказ Минэкономразвития России от 02.10.2013 № 567</w:t>
            </w:r>
          </w:p>
        </w:tc>
        <w:tc>
          <w:tcPr>
            <w:tcW w:w="1307" w:type="pct"/>
          </w:tcPr>
          <w:p w:rsidR="008210C9" w:rsidRPr="00CB161A" w:rsidRDefault="008210C9" w:rsidP="006767C8">
            <w:pPr>
              <w:contextualSpacing/>
              <w:rPr>
                <w:sz w:val="20"/>
                <w:szCs w:val="20"/>
              </w:rPr>
            </w:pPr>
            <w:r>
              <w:rPr>
                <w:sz w:val="20"/>
                <w:szCs w:val="20"/>
              </w:rPr>
              <w:t>Отсутствует обоснование закупки.</w:t>
            </w:r>
          </w:p>
        </w:tc>
        <w:tc>
          <w:tcPr>
            <w:tcW w:w="1150" w:type="pct"/>
          </w:tcPr>
          <w:p w:rsidR="008210C9" w:rsidRPr="00CB161A" w:rsidRDefault="008210C9" w:rsidP="006767C8">
            <w:pPr>
              <w:contextualSpacing/>
              <w:rPr>
                <w:sz w:val="20"/>
                <w:szCs w:val="20"/>
              </w:rPr>
            </w:pPr>
          </w:p>
        </w:tc>
      </w:tr>
      <w:tr w:rsidR="008210C9" w:rsidTr="006767C8">
        <w:tc>
          <w:tcPr>
            <w:tcW w:w="272" w:type="pct"/>
          </w:tcPr>
          <w:p w:rsidR="008210C9" w:rsidRPr="00420C6D" w:rsidRDefault="008210C9" w:rsidP="006767C8">
            <w:pPr>
              <w:contextualSpacing/>
              <w:jc w:val="both"/>
              <w:rPr>
                <w:sz w:val="16"/>
                <w:szCs w:val="16"/>
              </w:rPr>
            </w:pPr>
            <w:r>
              <w:rPr>
                <w:sz w:val="16"/>
                <w:szCs w:val="16"/>
              </w:rPr>
              <w:t>2.2.2</w:t>
            </w:r>
          </w:p>
        </w:tc>
        <w:tc>
          <w:tcPr>
            <w:tcW w:w="1211" w:type="pct"/>
          </w:tcPr>
          <w:p w:rsidR="008210C9" w:rsidRPr="00CB161A" w:rsidRDefault="008210C9" w:rsidP="006767C8">
            <w:pPr>
              <w:contextualSpacing/>
              <w:rPr>
                <w:sz w:val="20"/>
                <w:szCs w:val="20"/>
              </w:rPr>
            </w:pPr>
            <w:r>
              <w:rPr>
                <w:sz w:val="20"/>
                <w:szCs w:val="20"/>
              </w:rPr>
              <w:t>Обоснование закупки в плане-графике закупок</w:t>
            </w:r>
          </w:p>
        </w:tc>
        <w:tc>
          <w:tcPr>
            <w:tcW w:w="1059" w:type="pct"/>
          </w:tcPr>
          <w:p w:rsidR="008210C9" w:rsidRPr="00CB161A" w:rsidRDefault="008210C9" w:rsidP="006767C8">
            <w:pPr>
              <w:contextualSpacing/>
              <w:rPr>
                <w:sz w:val="20"/>
                <w:szCs w:val="20"/>
              </w:rPr>
            </w:pPr>
            <w:r>
              <w:rPr>
                <w:sz w:val="20"/>
                <w:szCs w:val="20"/>
              </w:rPr>
              <w:t>Статьи 18, 19 Федерального закона № 44-ФЗ</w:t>
            </w:r>
          </w:p>
        </w:tc>
        <w:tc>
          <w:tcPr>
            <w:tcW w:w="1307" w:type="pct"/>
          </w:tcPr>
          <w:p w:rsidR="008210C9" w:rsidRPr="00CB161A" w:rsidRDefault="008210C9" w:rsidP="006767C8">
            <w:pPr>
              <w:contextualSpacing/>
              <w:rPr>
                <w:sz w:val="20"/>
                <w:szCs w:val="20"/>
              </w:rPr>
            </w:pPr>
            <w:r>
              <w:rPr>
                <w:sz w:val="20"/>
                <w:szCs w:val="20"/>
              </w:rPr>
              <w:t>Объект закупки сформирован без учета требований к закупаемым к заказчиками товарам, работам, услугам (в том числе предельной цены товаров, работ, услуг) и (или) нормативных затрат на обеспечение функций заказчиков.</w:t>
            </w:r>
          </w:p>
        </w:tc>
        <w:tc>
          <w:tcPr>
            <w:tcW w:w="1150" w:type="pct"/>
          </w:tcPr>
          <w:p w:rsidR="008210C9" w:rsidRPr="00CB161A"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lastRenderedPageBreak/>
              <w:t>2.2.3</w:t>
            </w:r>
          </w:p>
        </w:tc>
        <w:tc>
          <w:tcPr>
            <w:tcW w:w="1211" w:type="pct"/>
          </w:tcPr>
          <w:p w:rsidR="008210C9" w:rsidRDefault="008210C9" w:rsidP="006767C8">
            <w:pPr>
              <w:contextualSpacing/>
              <w:rPr>
                <w:sz w:val="20"/>
                <w:szCs w:val="20"/>
              </w:rPr>
            </w:pPr>
            <w:r>
              <w:rPr>
                <w:sz w:val="20"/>
                <w:szCs w:val="20"/>
              </w:rPr>
              <w:t>Обоснование начальной (максимальной) цены контракта, цены контракта, заключаемого с единственным поставщиком в плане-графике закупок</w:t>
            </w:r>
          </w:p>
        </w:tc>
        <w:tc>
          <w:tcPr>
            <w:tcW w:w="1059" w:type="pct"/>
          </w:tcPr>
          <w:p w:rsidR="008210C9" w:rsidRDefault="008210C9" w:rsidP="006767C8">
            <w:pPr>
              <w:contextualSpacing/>
              <w:rPr>
                <w:sz w:val="20"/>
                <w:szCs w:val="20"/>
              </w:rPr>
            </w:pPr>
            <w:r>
              <w:rPr>
                <w:sz w:val="20"/>
                <w:szCs w:val="20"/>
              </w:rPr>
              <w:t>Статьи 18, 22 Федерального закона № 44-ФЗ</w:t>
            </w:r>
          </w:p>
        </w:tc>
        <w:tc>
          <w:tcPr>
            <w:tcW w:w="1307" w:type="pct"/>
          </w:tcPr>
          <w:p w:rsidR="008210C9" w:rsidRDefault="008210C9" w:rsidP="006767C8">
            <w:pPr>
              <w:contextualSpacing/>
              <w:rPr>
                <w:sz w:val="20"/>
                <w:szCs w:val="20"/>
              </w:rPr>
            </w:pPr>
            <w:r>
              <w:rPr>
                <w:sz w:val="20"/>
                <w:szCs w:val="20"/>
              </w:rPr>
              <w:t>При обосновании начальной (максимальной) цены контракта, цены контракта, заключаемого с единственным поставщиком,  не соблюдены требования по применению установленных методов определения начальной (максимальной) цены контракта:</w:t>
            </w:r>
          </w:p>
          <w:p w:rsidR="008210C9" w:rsidRDefault="008210C9" w:rsidP="006767C8">
            <w:pPr>
              <w:contextualSpacing/>
              <w:rPr>
                <w:sz w:val="20"/>
                <w:szCs w:val="20"/>
              </w:rPr>
            </w:pPr>
            <w:r>
              <w:rPr>
                <w:sz w:val="20"/>
                <w:szCs w:val="20"/>
              </w:rPr>
              <w:t>1) метод сопоставимых рыночных цен (анализа рынка) – приоритетный метод;</w:t>
            </w:r>
          </w:p>
          <w:p w:rsidR="008210C9" w:rsidRDefault="008210C9" w:rsidP="006767C8">
            <w:pPr>
              <w:contextualSpacing/>
              <w:rPr>
                <w:sz w:val="20"/>
                <w:szCs w:val="20"/>
              </w:rPr>
            </w:pPr>
            <w:r>
              <w:rPr>
                <w:sz w:val="20"/>
                <w:szCs w:val="20"/>
              </w:rPr>
              <w:t>2) нормативный метод;</w:t>
            </w:r>
          </w:p>
          <w:p w:rsidR="008210C9" w:rsidRDefault="008210C9" w:rsidP="006767C8">
            <w:pPr>
              <w:contextualSpacing/>
              <w:rPr>
                <w:sz w:val="20"/>
                <w:szCs w:val="20"/>
              </w:rPr>
            </w:pPr>
            <w:r>
              <w:rPr>
                <w:sz w:val="20"/>
                <w:szCs w:val="20"/>
              </w:rPr>
              <w:t>3) тарифный метод;</w:t>
            </w:r>
          </w:p>
          <w:p w:rsidR="008210C9" w:rsidRDefault="008210C9" w:rsidP="006767C8">
            <w:pPr>
              <w:contextualSpacing/>
              <w:rPr>
                <w:sz w:val="20"/>
                <w:szCs w:val="20"/>
              </w:rPr>
            </w:pPr>
            <w:r>
              <w:rPr>
                <w:sz w:val="20"/>
                <w:szCs w:val="20"/>
              </w:rPr>
              <w:t>4) проектно-сметный метод;</w:t>
            </w:r>
          </w:p>
          <w:p w:rsidR="008210C9" w:rsidRDefault="008210C9" w:rsidP="006767C8">
            <w:pPr>
              <w:contextualSpacing/>
              <w:rPr>
                <w:sz w:val="20"/>
                <w:szCs w:val="20"/>
              </w:rPr>
            </w:pPr>
            <w:r>
              <w:rPr>
                <w:sz w:val="20"/>
                <w:szCs w:val="20"/>
              </w:rPr>
              <w:t>5) затратный метод.</w:t>
            </w:r>
          </w:p>
          <w:p w:rsidR="008210C9" w:rsidRDefault="008210C9" w:rsidP="006767C8">
            <w:pPr>
              <w:contextualSpacing/>
              <w:rPr>
                <w:sz w:val="20"/>
                <w:szCs w:val="20"/>
              </w:rPr>
            </w:pPr>
            <w:r>
              <w:rPr>
                <w:sz w:val="20"/>
                <w:szCs w:val="20"/>
              </w:rPr>
              <w:t>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p>
        </w:tc>
        <w:tc>
          <w:tcPr>
            <w:tcW w:w="1150" w:type="pct"/>
          </w:tcPr>
          <w:p w:rsidR="008210C9" w:rsidRPr="00CB161A" w:rsidRDefault="008210C9" w:rsidP="006767C8">
            <w:pPr>
              <w:contextualSpacing/>
              <w:rPr>
                <w:sz w:val="20"/>
                <w:szCs w:val="20"/>
              </w:rPr>
            </w:pPr>
            <w:r>
              <w:rPr>
                <w:sz w:val="20"/>
                <w:szCs w:val="20"/>
              </w:rPr>
              <w:t xml:space="preserve">Заказчиком выбираются «подходящие» контракты. Контракты с низкими ценами игнорируются. </w:t>
            </w:r>
          </w:p>
        </w:tc>
      </w:tr>
      <w:tr w:rsidR="008210C9" w:rsidTr="006767C8">
        <w:tc>
          <w:tcPr>
            <w:tcW w:w="272" w:type="pct"/>
          </w:tcPr>
          <w:p w:rsidR="008210C9" w:rsidRDefault="008210C9" w:rsidP="006767C8">
            <w:pPr>
              <w:contextualSpacing/>
              <w:jc w:val="both"/>
              <w:rPr>
                <w:sz w:val="16"/>
                <w:szCs w:val="16"/>
              </w:rPr>
            </w:pPr>
            <w:r>
              <w:rPr>
                <w:sz w:val="16"/>
                <w:szCs w:val="16"/>
              </w:rPr>
              <w:lastRenderedPageBreak/>
              <w:t>2.2.4</w:t>
            </w:r>
          </w:p>
        </w:tc>
        <w:tc>
          <w:tcPr>
            <w:tcW w:w="1211" w:type="pct"/>
          </w:tcPr>
          <w:p w:rsidR="008210C9" w:rsidRDefault="008210C9" w:rsidP="006767C8">
            <w:pPr>
              <w:contextualSpacing/>
              <w:rPr>
                <w:sz w:val="20"/>
                <w:szCs w:val="20"/>
              </w:rPr>
            </w:pPr>
            <w:r>
              <w:rPr>
                <w:sz w:val="20"/>
                <w:szCs w:val="20"/>
              </w:rPr>
              <w:t>Проверить обоснованность и законность выбора конкурентного способа определения поставщика (подрядчика, исполнителя):</w:t>
            </w:r>
          </w:p>
          <w:p w:rsidR="008210C9" w:rsidRDefault="008210C9" w:rsidP="006767C8">
            <w:pPr>
              <w:contextualSpacing/>
              <w:rPr>
                <w:sz w:val="20"/>
                <w:szCs w:val="20"/>
              </w:rPr>
            </w:pPr>
            <w:r>
              <w:rPr>
                <w:sz w:val="20"/>
                <w:szCs w:val="20"/>
              </w:rPr>
              <w:t>1) открытый конкурс;</w:t>
            </w:r>
          </w:p>
          <w:p w:rsidR="008210C9" w:rsidRDefault="008210C9" w:rsidP="006767C8">
            <w:pPr>
              <w:contextualSpacing/>
              <w:rPr>
                <w:sz w:val="20"/>
                <w:szCs w:val="20"/>
              </w:rPr>
            </w:pPr>
            <w:r>
              <w:rPr>
                <w:sz w:val="20"/>
                <w:szCs w:val="20"/>
              </w:rPr>
              <w:t>2) конкурс с ограниченным участием;</w:t>
            </w:r>
          </w:p>
          <w:p w:rsidR="008210C9" w:rsidRDefault="008210C9" w:rsidP="006767C8">
            <w:pPr>
              <w:contextualSpacing/>
              <w:rPr>
                <w:sz w:val="20"/>
                <w:szCs w:val="20"/>
              </w:rPr>
            </w:pPr>
            <w:r>
              <w:rPr>
                <w:sz w:val="20"/>
                <w:szCs w:val="20"/>
              </w:rPr>
              <w:t>3) двухэтапный конкурс;</w:t>
            </w:r>
          </w:p>
          <w:p w:rsidR="008210C9" w:rsidRDefault="008210C9" w:rsidP="006767C8">
            <w:pPr>
              <w:contextualSpacing/>
              <w:rPr>
                <w:sz w:val="20"/>
                <w:szCs w:val="20"/>
              </w:rPr>
            </w:pPr>
            <w:r>
              <w:rPr>
                <w:sz w:val="20"/>
                <w:szCs w:val="20"/>
              </w:rPr>
              <w:t>4) аукцион в электронной форме;</w:t>
            </w:r>
          </w:p>
          <w:p w:rsidR="008210C9" w:rsidRDefault="008210C9" w:rsidP="006767C8">
            <w:pPr>
              <w:contextualSpacing/>
              <w:rPr>
                <w:sz w:val="20"/>
                <w:szCs w:val="20"/>
              </w:rPr>
            </w:pPr>
            <w:r>
              <w:rPr>
                <w:sz w:val="20"/>
                <w:szCs w:val="20"/>
              </w:rPr>
              <w:t>5) закрытые способы определения поставщиков (подрядчиков, исполнителей);</w:t>
            </w:r>
          </w:p>
          <w:p w:rsidR="008210C9" w:rsidRDefault="008210C9" w:rsidP="006767C8">
            <w:pPr>
              <w:contextualSpacing/>
              <w:rPr>
                <w:sz w:val="20"/>
                <w:szCs w:val="20"/>
              </w:rPr>
            </w:pPr>
            <w:r>
              <w:rPr>
                <w:sz w:val="20"/>
                <w:szCs w:val="20"/>
              </w:rPr>
              <w:t>6) запрос котировок;</w:t>
            </w:r>
          </w:p>
          <w:p w:rsidR="008210C9" w:rsidRDefault="008210C9" w:rsidP="006767C8">
            <w:pPr>
              <w:contextualSpacing/>
              <w:rPr>
                <w:sz w:val="20"/>
                <w:szCs w:val="20"/>
              </w:rPr>
            </w:pPr>
            <w:r>
              <w:rPr>
                <w:sz w:val="20"/>
                <w:szCs w:val="20"/>
              </w:rPr>
              <w:t xml:space="preserve">7) запрос предложений </w:t>
            </w:r>
          </w:p>
        </w:tc>
        <w:tc>
          <w:tcPr>
            <w:tcW w:w="1059" w:type="pct"/>
          </w:tcPr>
          <w:p w:rsidR="008210C9" w:rsidRDefault="008210C9" w:rsidP="006767C8">
            <w:pPr>
              <w:contextualSpacing/>
              <w:rPr>
                <w:sz w:val="20"/>
                <w:szCs w:val="20"/>
              </w:rPr>
            </w:pPr>
            <w:r>
              <w:rPr>
                <w:sz w:val="20"/>
                <w:szCs w:val="20"/>
              </w:rPr>
              <w:t>Статьи 18, 24, 48, 49, 56, 57, 59, 63, 72, 74-76, 83, 84-92 Федерального закона № 44-ФЗ,</w:t>
            </w:r>
          </w:p>
          <w:p w:rsidR="008210C9" w:rsidRDefault="008210C9" w:rsidP="006767C8">
            <w:pPr>
              <w:contextualSpacing/>
              <w:rPr>
                <w:sz w:val="20"/>
                <w:szCs w:val="20"/>
              </w:rPr>
            </w:pPr>
            <w:r>
              <w:rPr>
                <w:sz w:val="20"/>
                <w:szCs w:val="20"/>
              </w:rPr>
              <w:t>статья 18 Федерального закона от 27.06.2006 № 135-ФЗ,</w:t>
            </w:r>
          </w:p>
          <w:p w:rsidR="008210C9" w:rsidRDefault="008210C9" w:rsidP="006767C8">
            <w:pPr>
              <w:contextualSpacing/>
              <w:rPr>
                <w:sz w:val="20"/>
                <w:szCs w:val="20"/>
              </w:rPr>
            </w:pPr>
            <w:r>
              <w:rPr>
                <w:sz w:val="20"/>
                <w:szCs w:val="20"/>
              </w:rPr>
              <w:t>постановление Правительства РФ от 04.02.2015 № 99,</w:t>
            </w:r>
          </w:p>
          <w:p w:rsidR="008210C9" w:rsidRDefault="008210C9" w:rsidP="006767C8">
            <w:pPr>
              <w:contextualSpacing/>
              <w:rPr>
                <w:sz w:val="20"/>
                <w:szCs w:val="20"/>
              </w:rPr>
            </w:pPr>
            <w:r>
              <w:rPr>
                <w:sz w:val="20"/>
                <w:szCs w:val="20"/>
              </w:rPr>
              <w:t>распоряжение Правительства РФ от 21.03.2016 № 471-р,</w:t>
            </w:r>
          </w:p>
          <w:p w:rsidR="008210C9" w:rsidRDefault="008210C9" w:rsidP="006767C8">
            <w:pPr>
              <w:contextualSpacing/>
              <w:rPr>
                <w:sz w:val="20"/>
                <w:szCs w:val="20"/>
              </w:rPr>
            </w:pPr>
            <w:r>
              <w:rPr>
                <w:sz w:val="20"/>
                <w:szCs w:val="20"/>
              </w:rPr>
              <w:t xml:space="preserve">приказ Минфина России от 01.04.2020 № 51н </w:t>
            </w:r>
          </w:p>
        </w:tc>
        <w:tc>
          <w:tcPr>
            <w:tcW w:w="1307" w:type="pct"/>
          </w:tcPr>
          <w:p w:rsidR="008210C9" w:rsidRDefault="008210C9" w:rsidP="006767C8">
            <w:pPr>
              <w:contextualSpacing/>
              <w:rPr>
                <w:sz w:val="20"/>
                <w:szCs w:val="20"/>
              </w:rPr>
            </w:pPr>
            <w:r>
              <w:rPr>
                <w:sz w:val="20"/>
                <w:szCs w:val="20"/>
              </w:rPr>
              <w:t>Выбранный способ не соответствует Федеральному закону № 44-ФЗ, Федеральному закону № 135-ФЗ:</w:t>
            </w:r>
          </w:p>
          <w:p w:rsidR="008210C9" w:rsidRDefault="008210C9" w:rsidP="006767C8">
            <w:pPr>
              <w:contextualSpacing/>
              <w:rPr>
                <w:sz w:val="20"/>
                <w:szCs w:val="20"/>
              </w:rPr>
            </w:pPr>
            <w:r>
              <w:rPr>
                <w:sz w:val="20"/>
                <w:szCs w:val="20"/>
              </w:rPr>
              <w:t>1)  объект закупки включен в печень товаров, работ, услуг, в соответствии с которым заказчик обязан проводить только аукцион в электронной форме;</w:t>
            </w:r>
          </w:p>
          <w:p w:rsidR="008210C9" w:rsidRDefault="008210C9" w:rsidP="006767C8">
            <w:pPr>
              <w:contextualSpacing/>
              <w:rPr>
                <w:sz w:val="20"/>
                <w:szCs w:val="20"/>
              </w:rPr>
            </w:pPr>
            <w:r>
              <w:rPr>
                <w:sz w:val="20"/>
                <w:szCs w:val="20"/>
              </w:rPr>
              <w:t>2) конкурс с ограниченным участием проведен в случаях, не установленных частью 2 статьи 56 Федерального закона № 44-ФЗ, либо не проведен в случае, если закупка должна быть осуществлена путем проведения конкурса с ограниченным участием;</w:t>
            </w:r>
          </w:p>
          <w:p w:rsidR="008210C9" w:rsidRDefault="008210C9" w:rsidP="006767C8">
            <w:pPr>
              <w:contextualSpacing/>
              <w:rPr>
                <w:sz w:val="20"/>
                <w:szCs w:val="20"/>
              </w:rPr>
            </w:pPr>
            <w:r>
              <w:rPr>
                <w:sz w:val="20"/>
                <w:szCs w:val="20"/>
              </w:rPr>
              <w:t>3) двухэтапный конкурс проведен в случаях, не установленных частью 2 статьи 57 Федерального закона № 44-ФЗ;</w:t>
            </w:r>
          </w:p>
          <w:p w:rsidR="008210C9" w:rsidRDefault="008210C9" w:rsidP="006767C8">
            <w:pPr>
              <w:contextualSpacing/>
              <w:rPr>
                <w:sz w:val="20"/>
                <w:szCs w:val="20"/>
              </w:rPr>
            </w:pPr>
            <w:r>
              <w:rPr>
                <w:sz w:val="20"/>
                <w:szCs w:val="20"/>
              </w:rPr>
              <w:t>4) осуществление закупки путем запроса котировок в случае, если начальная (максимальная) цена контракта превышает 500,0 тыс. рублей;</w:t>
            </w:r>
          </w:p>
          <w:p w:rsidR="008210C9" w:rsidRDefault="008210C9" w:rsidP="006767C8">
            <w:pPr>
              <w:contextualSpacing/>
              <w:rPr>
                <w:sz w:val="20"/>
                <w:szCs w:val="20"/>
              </w:rPr>
            </w:pPr>
            <w:r>
              <w:rPr>
                <w:sz w:val="20"/>
                <w:szCs w:val="20"/>
              </w:rPr>
              <w:t>5) совокупный годовой объем закупок, осуществляемых путем проведения запроса котировок, превышает 10% объема средств, предусмотренных на все закупки заказчика в соответствии с планом-графиком и (или) 100,0 млн. рублей в год;</w:t>
            </w:r>
          </w:p>
          <w:p w:rsidR="008210C9" w:rsidRDefault="008210C9" w:rsidP="006767C8">
            <w:pPr>
              <w:contextualSpacing/>
              <w:rPr>
                <w:sz w:val="20"/>
                <w:szCs w:val="20"/>
              </w:rPr>
            </w:pPr>
            <w:r>
              <w:rPr>
                <w:sz w:val="20"/>
                <w:szCs w:val="20"/>
              </w:rPr>
              <w:t>6) запрос предложений проведен в случаях, не установленных частью 2 статьи 83 Федерального закона № 44-ФЗ;</w:t>
            </w:r>
          </w:p>
          <w:p w:rsidR="008210C9" w:rsidRDefault="008210C9" w:rsidP="006767C8">
            <w:pPr>
              <w:contextualSpacing/>
              <w:rPr>
                <w:sz w:val="20"/>
                <w:szCs w:val="20"/>
              </w:rPr>
            </w:pPr>
            <w:r>
              <w:rPr>
                <w:sz w:val="20"/>
                <w:szCs w:val="20"/>
              </w:rPr>
              <w:t>7) осуществление закупки финансовой услуги без проведения открытого конкурса или аукциона;</w:t>
            </w:r>
          </w:p>
          <w:p w:rsidR="008210C9" w:rsidRDefault="008210C9" w:rsidP="006767C8">
            <w:pPr>
              <w:contextualSpacing/>
              <w:rPr>
                <w:sz w:val="20"/>
                <w:szCs w:val="20"/>
              </w:rPr>
            </w:pPr>
            <w:r>
              <w:rPr>
                <w:sz w:val="20"/>
                <w:szCs w:val="20"/>
              </w:rPr>
              <w:t xml:space="preserve">8) применение закрытых способов определения поставщиков (подрядчиков, исполнителей) в случаях, не установленных частью 2 статьи 84 Федерального </w:t>
            </w:r>
            <w:r>
              <w:rPr>
                <w:sz w:val="20"/>
                <w:szCs w:val="20"/>
              </w:rPr>
              <w:lastRenderedPageBreak/>
              <w:t>закона № 44-ФЗ (сведения о закупках не относятся к государственной тайне, закупки услуг для обеспечения судей и т.д.);</w:t>
            </w:r>
          </w:p>
          <w:p w:rsidR="008210C9" w:rsidRDefault="008210C9" w:rsidP="006767C8">
            <w:pPr>
              <w:contextualSpacing/>
              <w:rPr>
                <w:sz w:val="20"/>
                <w:szCs w:val="20"/>
              </w:rPr>
            </w:pPr>
            <w:r>
              <w:rPr>
                <w:sz w:val="20"/>
                <w:szCs w:val="20"/>
              </w:rPr>
              <w:t>9) отсутствует согласование применения закрытых способов определения поставщиков (подрядчиков, исполнителей) с контрольным органом.</w:t>
            </w:r>
          </w:p>
        </w:tc>
        <w:tc>
          <w:tcPr>
            <w:tcW w:w="1150" w:type="pct"/>
          </w:tcPr>
          <w:p w:rsidR="008210C9" w:rsidRDefault="008210C9" w:rsidP="006767C8">
            <w:pPr>
              <w:contextualSpacing/>
              <w:rPr>
                <w:sz w:val="20"/>
                <w:szCs w:val="20"/>
              </w:rPr>
            </w:pPr>
            <w:r>
              <w:rPr>
                <w:sz w:val="20"/>
                <w:szCs w:val="20"/>
              </w:rPr>
              <w:lastRenderedPageBreak/>
              <w:t>В случае если в соответствии с Федеральным законом № 44-ФЗ закупка должна быть осуществлена путем проведения аукциона, а фактически была проведена путем проведения конкурса, разницу между минимальным предложением из 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w:t>
            </w:r>
          </w:p>
          <w:p w:rsidR="008210C9" w:rsidRDefault="008210C9" w:rsidP="006767C8">
            <w:pPr>
              <w:contextualSpacing/>
              <w:rPr>
                <w:sz w:val="20"/>
                <w:szCs w:val="20"/>
              </w:rPr>
            </w:pPr>
            <w:r>
              <w:rPr>
                <w:sz w:val="20"/>
                <w:szCs w:val="20"/>
              </w:rPr>
              <w:t>Применяется в случае:</w:t>
            </w:r>
          </w:p>
          <w:p w:rsidR="008210C9" w:rsidRDefault="008210C9" w:rsidP="006767C8">
            <w:pPr>
              <w:contextualSpacing/>
              <w:rPr>
                <w:sz w:val="20"/>
                <w:szCs w:val="20"/>
              </w:rPr>
            </w:pPr>
            <w:r>
              <w:rPr>
                <w:sz w:val="20"/>
                <w:szCs w:val="20"/>
              </w:rP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 только поставщики (подрядчики, исполнители), имеющие необходимый уровень квалификации;</w:t>
            </w:r>
          </w:p>
          <w:p w:rsidR="008210C9" w:rsidRDefault="008210C9" w:rsidP="006767C8">
            <w:pPr>
              <w:contextualSpacing/>
              <w:rPr>
                <w:sz w:val="20"/>
                <w:szCs w:val="20"/>
              </w:rPr>
            </w:pPr>
            <w:r>
              <w:rPr>
                <w:sz w:val="20"/>
                <w:szCs w:val="20"/>
              </w:rPr>
              <w:t>2) выполнения работ по сохранению объектов культурного наследия (памятников истории и культуры) народов РФ и т.д.</w:t>
            </w:r>
          </w:p>
          <w:p w:rsidR="008210C9" w:rsidRPr="00CB161A" w:rsidRDefault="008210C9" w:rsidP="006767C8">
            <w:pPr>
              <w:contextualSpacing/>
              <w:rPr>
                <w:sz w:val="20"/>
                <w:szCs w:val="20"/>
              </w:rPr>
            </w:pPr>
            <w:r>
              <w:rPr>
                <w:sz w:val="20"/>
                <w:szCs w:val="20"/>
              </w:rPr>
              <w:t xml:space="preserve">При заключении контракта на проведение научных исследований, проектных работ (в том числе архитектурно-строительного проектирования), экспериментов, взысканий, на поставку инновационной и </w:t>
            </w:r>
            <w:r>
              <w:rPr>
                <w:sz w:val="20"/>
                <w:szCs w:val="20"/>
              </w:rPr>
              <w:lastRenderedPageBreak/>
              <w:t>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tc>
      </w:tr>
      <w:tr w:rsidR="008210C9" w:rsidTr="006767C8">
        <w:tc>
          <w:tcPr>
            <w:tcW w:w="272" w:type="pct"/>
          </w:tcPr>
          <w:p w:rsidR="008210C9" w:rsidRDefault="008210C9" w:rsidP="006767C8">
            <w:pPr>
              <w:contextualSpacing/>
              <w:jc w:val="both"/>
              <w:rPr>
                <w:sz w:val="16"/>
                <w:szCs w:val="16"/>
              </w:rPr>
            </w:pPr>
            <w:r>
              <w:rPr>
                <w:sz w:val="16"/>
                <w:szCs w:val="16"/>
              </w:rPr>
              <w:lastRenderedPageBreak/>
              <w:t>2.2.5</w:t>
            </w:r>
          </w:p>
        </w:tc>
        <w:tc>
          <w:tcPr>
            <w:tcW w:w="1211" w:type="pct"/>
          </w:tcPr>
          <w:p w:rsidR="008210C9" w:rsidRDefault="008210C9" w:rsidP="006767C8">
            <w:pPr>
              <w:contextualSpacing/>
              <w:rPr>
                <w:sz w:val="20"/>
                <w:szCs w:val="20"/>
              </w:rPr>
            </w:pPr>
            <w:r>
              <w:rPr>
                <w:sz w:val="20"/>
                <w:szCs w:val="20"/>
              </w:rPr>
              <w:t>Оценить наличие и достоверность источников информации для определения начальной (максимальной) цены контракта, цены контракта, заключаемого с единственным поставщиком</w:t>
            </w:r>
          </w:p>
        </w:tc>
        <w:tc>
          <w:tcPr>
            <w:tcW w:w="1059" w:type="pct"/>
          </w:tcPr>
          <w:p w:rsidR="008210C9" w:rsidRDefault="008210C9" w:rsidP="006767C8">
            <w:pPr>
              <w:contextualSpacing/>
              <w:rPr>
                <w:sz w:val="20"/>
                <w:szCs w:val="20"/>
              </w:rPr>
            </w:pPr>
            <w:r>
              <w:rPr>
                <w:sz w:val="20"/>
                <w:szCs w:val="20"/>
              </w:rPr>
              <w:t>Статья 22 Федерального закона № 44-ФЗ</w:t>
            </w:r>
          </w:p>
        </w:tc>
        <w:tc>
          <w:tcPr>
            <w:tcW w:w="1307" w:type="pct"/>
          </w:tcPr>
          <w:p w:rsidR="008210C9" w:rsidRDefault="008210C9" w:rsidP="006767C8">
            <w:pPr>
              <w:contextualSpacing/>
              <w:rPr>
                <w:sz w:val="20"/>
                <w:szCs w:val="20"/>
              </w:rPr>
            </w:pPr>
            <w:r>
              <w:rPr>
                <w:sz w:val="20"/>
                <w:szCs w:val="20"/>
              </w:rPr>
              <w:t>У заказчика отсутствуют документы, подтверждающие обоснование начальной (максимальной) цены контракта, цены контракта, заключаемого с единственным поставщиком.</w:t>
            </w:r>
          </w:p>
          <w:p w:rsidR="008210C9" w:rsidRDefault="008210C9" w:rsidP="006767C8">
            <w:pPr>
              <w:contextualSpacing/>
              <w:rPr>
                <w:sz w:val="20"/>
                <w:szCs w:val="20"/>
              </w:rPr>
            </w:pPr>
            <w:r>
              <w:rPr>
                <w:sz w:val="20"/>
                <w:szCs w:val="20"/>
              </w:rPr>
              <w:t>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w:t>
            </w:r>
          </w:p>
        </w:tc>
        <w:tc>
          <w:tcPr>
            <w:tcW w:w="1150" w:type="pct"/>
          </w:tcPr>
          <w:p w:rsidR="008210C9" w:rsidRDefault="008210C9" w:rsidP="006767C8">
            <w:pPr>
              <w:contextualSpacing/>
              <w:rPr>
                <w:sz w:val="20"/>
                <w:szCs w:val="20"/>
              </w:rPr>
            </w:pPr>
            <w:r>
              <w:rPr>
                <w:sz w:val="20"/>
                <w:szCs w:val="20"/>
              </w:rPr>
              <w:t>Отсутствуют запросы, ответы, ссылки на сайты.</w:t>
            </w:r>
          </w:p>
          <w:p w:rsidR="008210C9" w:rsidRDefault="008210C9" w:rsidP="006767C8">
            <w:pPr>
              <w:contextualSpacing/>
              <w:rPr>
                <w:sz w:val="20"/>
                <w:szCs w:val="20"/>
              </w:rPr>
            </w:pPr>
          </w:p>
          <w:p w:rsidR="008210C9" w:rsidRDefault="008210C9" w:rsidP="006767C8">
            <w:pPr>
              <w:contextualSpacing/>
              <w:rPr>
                <w:sz w:val="20"/>
                <w:szCs w:val="20"/>
              </w:rPr>
            </w:pPr>
          </w:p>
          <w:p w:rsidR="008210C9" w:rsidRDefault="008210C9" w:rsidP="006767C8">
            <w:pPr>
              <w:contextualSpacing/>
              <w:rPr>
                <w:sz w:val="20"/>
                <w:szCs w:val="20"/>
              </w:rPr>
            </w:pPr>
            <w:r>
              <w:rPr>
                <w:sz w:val="20"/>
                <w:szCs w:val="20"/>
              </w:rPr>
              <w:t>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w:t>
            </w:r>
          </w:p>
          <w:p w:rsidR="008210C9" w:rsidRDefault="008210C9" w:rsidP="006767C8">
            <w:pPr>
              <w:contextualSpacing/>
              <w:rPr>
                <w:sz w:val="20"/>
                <w:szCs w:val="20"/>
              </w:rPr>
            </w:pPr>
            <w:r>
              <w:rPr>
                <w:sz w:val="20"/>
                <w:szCs w:val="20"/>
              </w:rPr>
              <w:t>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p>
          <w:p w:rsidR="008210C9" w:rsidRPr="00CB161A" w:rsidRDefault="008210C9" w:rsidP="006767C8">
            <w:pPr>
              <w:contextualSpacing/>
              <w:rPr>
                <w:sz w:val="20"/>
                <w:szCs w:val="20"/>
              </w:rPr>
            </w:pPr>
          </w:p>
        </w:tc>
      </w:tr>
      <w:tr w:rsidR="008210C9" w:rsidTr="006767C8">
        <w:tc>
          <w:tcPr>
            <w:tcW w:w="5000" w:type="pct"/>
            <w:gridSpan w:val="5"/>
          </w:tcPr>
          <w:p w:rsidR="008210C9" w:rsidRPr="007F1686" w:rsidRDefault="008210C9" w:rsidP="006767C8">
            <w:pPr>
              <w:contextualSpacing/>
              <w:jc w:val="center"/>
              <w:rPr>
                <w:b/>
                <w:sz w:val="20"/>
                <w:szCs w:val="20"/>
              </w:rPr>
            </w:pPr>
            <w:r>
              <w:rPr>
                <w:b/>
                <w:sz w:val="20"/>
                <w:szCs w:val="20"/>
              </w:rPr>
              <w:t>3. Документация (извещение) о закупках</w:t>
            </w:r>
          </w:p>
        </w:tc>
      </w:tr>
      <w:tr w:rsidR="008210C9" w:rsidTr="006767C8">
        <w:tc>
          <w:tcPr>
            <w:tcW w:w="272" w:type="pct"/>
          </w:tcPr>
          <w:p w:rsidR="008210C9" w:rsidRDefault="008210C9" w:rsidP="006767C8">
            <w:pPr>
              <w:contextualSpacing/>
              <w:jc w:val="both"/>
              <w:rPr>
                <w:sz w:val="16"/>
                <w:szCs w:val="16"/>
              </w:rPr>
            </w:pPr>
            <w:r>
              <w:rPr>
                <w:sz w:val="16"/>
                <w:szCs w:val="16"/>
              </w:rPr>
              <w:lastRenderedPageBreak/>
              <w:t>3.1</w:t>
            </w:r>
          </w:p>
        </w:tc>
        <w:tc>
          <w:tcPr>
            <w:tcW w:w="1211" w:type="pct"/>
          </w:tcPr>
          <w:p w:rsidR="008210C9" w:rsidRDefault="008210C9" w:rsidP="006767C8">
            <w:pPr>
              <w:contextualSpacing/>
              <w:rPr>
                <w:sz w:val="20"/>
                <w:szCs w:val="20"/>
              </w:rPr>
            </w:pPr>
            <w:r>
              <w:rPr>
                <w:sz w:val="20"/>
                <w:szCs w:val="20"/>
              </w:rPr>
              <w:t>Проверить документацию (извещение) о закупке на предмет включения требований к участникам закупки, влекущих к ограничению конкуренции</w:t>
            </w:r>
          </w:p>
        </w:tc>
        <w:tc>
          <w:tcPr>
            <w:tcW w:w="1059" w:type="pct"/>
          </w:tcPr>
          <w:p w:rsidR="008210C9" w:rsidRDefault="008210C9" w:rsidP="006767C8">
            <w:pPr>
              <w:contextualSpacing/>
              <w:rPr>
                <w:sz w:val="20"/>
                <w:szCs w:val="20"/>
              </w:rPr>
            </w:pPr>
            <w:r>
              <w:rPr>
                <w:sz w:val="20"/>
                <w:szCs w:val="20"/>
              </w:rPr>
              <w:t>Статья 31 Федерального закона № 44-ФЗ,</w:t>
            </w:r>
          </w:p>
          <w:p w:rsidR="008210C9" w:rsidRDefault="008210C9" w:rsidP="006767C8">
            <w:pPr>
              <w:contextualSpacing/>
              <w:rPr>
                <w:sz w:val="20"/>
                <w:szCs w:val="20"/>
              </w:rPr>
            </w:pPr>
            <w:r>
              <w:rPr>
                <w:sz w:val="20"/>
                <w:szCs w:val="20"/>
              </w:rPr>
              <w:t>постановление Правительства РФ от 04.02.2015 № 99</w:t>
            </w:r>
          </w:p>
        </w:tc>
        <w:tc>
          <w:tcPr>
            <w:tcW w:w="1307" w:type="pct"/>
          </w:tcPr>
          <w:p w:rsidR="008210C9" w:rsidRDefault="008210C9" w:rsidP="006767C8">
            <w:pPr>
              <w:contextualSpacing/>
              <w:rPr>
                <w:sz w:val="20"/>
                <w:szCs w:val="20"/>
              </w:rPr>
            </w:pPr>
            <w:r>
              <w:rPr>
                <w:sz w:val="20"/>
                <w:szCs w:val="20"/>
              </w:rPr>
              <w:t>Документация (извещение) о закупках содержит требования к участникам закупки, не предусмотренные Федеральным законом № 44-ФЗ.</w:t>
            </w:r>
          </w:p>
          <w:p w:rsidR="008210C9" w:rsidRDefault="008210C9" w:rsidP="006767C8">
            <w:pPr>
              <w:contextualSpacing/>
              <w:rPr>
                <w:sz w:val="20"/>
                <w:szCs w:val="20"/>
              </w:rPr>
            </w:pPr>
            <w:r>
              <w:rPr>
                <w:sz w:val="20"/>
                <w:szCs w:val="20"/>
              </w:rPr>
              <w:t>Дополнительные требования к участникам закупки отдельных видов товаров, работ, услуг применены к закупкам товаров, работ, услуг, не входящих в перечень, установленный правительством РФ.</w:t>
            </w:r>
          </w:p>
        </w:tc>
        <w:tc>
          <w:tcPr>
            <w:tcW w:w="1150" w:type="pct"/>
          </w:tcPr>
          <w:p w:rsidR="008210C9" w:rsidRDefault="008210C9" w:rsidP="006767C8">
            <w:pPr>
              <w:contextualSpacing/>
              <w:rPr>
                <w:sz w:val="20"/>
                <w:szCs w:val="20"/>
              </w:rPr>
            </w:pPr>
            <w:r>
              <w:rPr>
                <w:sz w:val="20"/>
                <w:szCs w:val="20"/>
              </w:rPr>
              <w:t>Не допускается включение в документацию о закупках следующих требований:</w:t>
            </w:r>
          </w:p>
          <w:p w:rsidR="008210C9" w:rsidRDefault="008210C9" w:rsidP="006767C8">
            <w:pPr>
              <w:contextualSpacing/>
              <w:rPr>
                <w:sz w:val="20"/>
                <w:szCs w:val="20"/>
              </w:rPr>
            </w:pPr>
            <w:r>
              <w:rPr>
                <w:sz w:val="20"/>
                <w:szCs w:val="20"/>
              </w:rPr>
              <w:t>а) к производителю товара;</w:t>
            </w:r>
          </w:p>
          <w:p w:rsidR="008210C9" w:rsidRDefault="008210C9" w:rsidP="006767C8">
            <w:pPr>
              <w:contextualSpacing/>
              <w:rPr>
                <w:sz w:val="20"/>
                <w:szCs w:val="20"/>
              </w:rPr>
            </w:pPr>
            <w:r>
              <w:rPr>
                <w:sz w:val="20"/>
                <w:szCs w:val="20"/>
              </w:rPr>
              <w:t>б) к участнику закупки (в том числе требований к квалификации участника закупки, включая наличие опыта работы);</w:t>
            </w:r>
          </w:p>
          <w:p w:rsidR="008210C9" w:rsidRDefault="008210C9" w:rsidP="006767C8">
            <w:pPr>
              <w:contextualSpacing/>
              <w:rPr>
                <w:sz w:val="20"/>
                <w:szCs w:val="20"/>
              </w:rPr>
            </w:pPr>
            <w:r>
              <w:rPr>
                <w:sz w:val="20"/>
                <w:szCs w:val="20"/>
              </w:rPr>
              <w:t>в) к деловой репутации участника закупки;</w:t>
            </w:r>
          </w:p>
          <w:p w:rsidR="008210C9" w:rsidRPr="00CB161A" w:rsidRDefault="008210C9" w:rsidP="006767C8">
            <w:pPr>
              <w:contextualSpacing/>
              <w:rPr>
                <w:sz w:val="20"/>
                <w:szCs w:val="20"/>
              </w:rPr>
            </w:pPr>
            <w:r>
              <w:rPr>
                <w:sz w:val="20"/>
                <w:szCs w:val="20"/>
              </w:rPr>
              <w:t xml:space="preserve">г) к наличию у участника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условий, предусмотренных частью 2 статьи 31 Федерального закона № 44-ФЗ, при которых Правительство РФ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w:t>
            </w:r>
          </w:p>
        </w:tc>
      </w:tr>
      <w:tr w:rsidR="008210C9" w:rsidTr="006767C8">
        <w:tc>
          <w:tcPr>
            <w:tcW w:w="272" w:type="pct"/>
          </w:tcPr>
          <w:p w:rsidR="008210C9" w:rsidRDefault="008210C9" w:rsidP="006767C8">
            <w:pPr>
              <w:contextualSpacing/>
              <w:jc w:val="both"/>
              <w:rPr>
                <w:sz w:val="16"/>
                <w:szCs w:val="16"/>
              </w:rPr>
            </w:pPr>
            <w:r>
              <w:rPr>
                <w:sz w:val="16"/>
                <w:szCs w:val="16"/>
              </w:rPr>
              <w:lastRenderedPageBreak/>
              <w:t>3.2</w:t>
            </w:r>
          </w:p>
        </w:tc>
        <w:tc>
          <w:tcPr>
            <w:tcW w:w="1211" w:type="pct"/>
          </w:tcPr>
          <w:p w:rsidR="008210C9" w:rsidRDefault="008210C9" w:rsidP="006767C8">
            <w:pPr>
              <w:contextualSpacing/>
              <w:rPr>
                <w:sz w:val="20"/>
                <w:szCs w:val="20"/>
              </w:rPr>
            </w:pPr>
            <w:r>
              <w:rPr>
                <w:sz w:val="20"/>
                <w:szCs w:val="20"/>
              </w:rPr>
              <w:t>Проверить документацию (извещение) о закупке на предмет включения требований к объекту закупки, приводящих к ограничению конкуренции</w:t>
            </w:r>
          </w:p>
        </w:tc>
        <w:tc>
          <w:tcPr>
            <w:tcW w:w="1059" w:type="pct"/>
          </w:tcPr>
          <w:p w:rsidR="008210C9" w:rsidRDefault="008210C9" w:rsidP="006767C8">
            <w:pPr>
              <w:contextualSpacing/>
              <w:rPr>
                <w:sz w:val="20"/>
                <w:szCs w:val="20"/>
              </w:rPr>
            </w:pPr>
            <w:r>
              <w:rPr>
                <w:sz w:val="20"/>
                <w:szCs w:val="20"/>
              </w:rPr>
              <w:t>Статьи 31, 33 Федерального закона № 44-ФЗ,</w:t>
            </w:r>
          </w:p>
          <w:p w:rsidR="008210C9" w:rsidRDefault="008210C9" w:rsidP="006767C8">
            <w:pPr>
              <w:contextualSpacing/>
              <w:rPr>
                <w:sz w:val="20"/>
                <w:szCs w:val="20"/>
              </w:rPr>
            </w:pPr>
            <w:r>
              <w:rPr>
                <w:sz w:val="20"/>
                <w:szCs w:val="20"/>
              </w:rPr>
              <w:t xml:space="preserve">статья 17 Федерального закона от 26.07.2006 № 135-ФЗ </w:t>
            </w:r>
          </w:p>
        </w:tc>
        <w:tc>
          <w:tcPr>
            <w:tcW w:w="1307" w:type="pct"/>
          </w:tcPr>
          <w:p w:rsidR="008210C9" w:rsidRDefault="008210C9" w:rsidP="006767C8">
            <w:pPr>
              <w:contextualSpacing/>
              <w:rPr>
                <w:sz w:val="20"/>
                <w:szCs w:val="20"/>
              </w:rPr>
            </w:pPr>
            <w:r>
              <w:rPr>
                <w:sz w:val="20"/>
                <w:szCs w:val="20"/>
              </w:rPr>
              <w:t>Ограничение конкуренции по техническим требованиям к объекту закупки, в частности:</w:t>
            </w:r>
          </w:p>
          <w:p w:rsidR="008210C9" w:rsidRDefault="008210C9" w:rsidP="006767C8">
            <w:pPr>
              <w:contextualSpacing/>
              <w:rPr>
                <w:sz w:val="20"/>
                <w:szCs w:val="20"/>
              </w:rPr>
            </w:pPr>
            <w:r>
              <w:rPr>
                <w:sz w:val="20"/>
                <w:szCs w:val="20"/>
              </w:rPr>
              <w:t>а) описание объекта закупки не соответствует установленным правилам (не указаны характеристики, указаны недостоверные характеристики);</w:t>
            </w:r>
          </w:p>
          <w:p w:rsidR="008210C9" w:rsidRDefault="008210C9" w:rsidP="006767C8">
            <w:pPr>
              <w:contextualSpacing/>
              <w:rPr>
                <w:sz w:val="20"/>
                <w:szCs w:val="20"/>
              </w:rPr>
            </w:pPr>
            <w:r>
              <w:rPr>
                <w:sz w:val="20"/>
                <w:szCs w:val="20"/>
              </w:rPr>
              <w:t>б) 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w:t>
            </w:r>
          </w:p>
          <w:p w:rsidR="008210C9" w:rsidRDefault="008210C9" w:rsidP="006767C8">
            <w:pPr>
              <w:contextualSpacing/>
              <w:rPr>
                <w:sz w:val="20"/>
                <w:szCs w:val="20"/>
              </w:rPr>
            </w:pPr>
            <w:r>
              <w:rPr>
                <w:sz w:val="20"/>
                <w:szCs w:val="20"/>
              </w:rPr>
              <w:t>в) 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точностью).</w:t>
            </w:r>
          </w:p>
          <w:p w:rsidR="008210C9" w:rsidRDefault="008210C9" w:rsidP="006767C8">
            <w:pPr>
              <w:contextualSpacing/>
              <w:rPr>
                <w:sz w:val="20"/>
                <w:szCs w:val="20"/>
              </w:rPr>
            </w:pPr>
            <w:r>
              <w:rPr>
                <w:sz w:val="20"/>
                <w:szCs w:val="20"/>
              </w:rPr>
              <w:t>Документация о закупке содержит ссылки на товарные знаки (без указания «или эквивалент»), знаки обслуживания, фирменные наименования, наименование места происхождения товара или наименование производителя и др.</w:t>
            </w:r>
          </w:p>
          <w:p w:rsidR="008210C9" w:rsidRDefault="008210C9" w:rsidP="006767C8">
            <w:pPr>
              <w:contextualSpacing/>
              <w:rPr>
                <w:sz w:val="20"/>
                <w:szCs w:val="20"/>
              </w:rPr>
            </w:pPr>
            <w:r>
              <w:rPr>
                <w:sz w:val="20"/>
                <w:szCs w:val="20"/>
              </w:rPr>
              <w:t>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w:t>
            </w:r>
          </w:p>
        </w:tc>
        <w:tc>
          <w:tcPr>
            <w:tcW w:w="1150" w:type="pct"/>
          </w:tcPr>
          <w:p w:rsidR="008210C9" w:rsidRDefault="008210C9" w:rsidP="006767C8">
            <w:pPr>
              <w:contextualSpacing/>
              <w:rPr>
                <w:sz w:val="20"/>
                <w:szCs w:val="20"/>
              </w:rPr>
            </w:pPr>
            <w:r>
              <w:rPr>
                <w:sz w:val="20"/>
                <w:szCs w:val="20"/>
              </w:rPr>
              <w:t>Как правило, много информации содержится в запросах на разъяснения или жалобах в контролирующие органы. Необходимо проанализировать эти запросы, жалобы.</w:t>
            </w:r>
          </w:p>
          <w:p w:rsidR="008210C9" w:rsidRPr="00CB161A" w:rsidRDefault="008210C9" w:rsidP="006767C8">
            <w:pPr>
              <w:contextualSpacing/>
              <w:rPr>
                <w:sz w:val="20"/>
                <w:szCs w:val="20"/>
              </w:rPr>
            </w:pPr>
            <w:r>
              <w:rPr>
                <w:sz w:val="20"/>
                <w:szCs w:val="20"/>
              </w:rPr>
              <w:t>Без указания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r>
      <w:tr w:rsidR="008210C9" w:rsidTr="006767C8">
        <w:tc>
          <w:tcPr>
            <w:tcW w:w="272" w:type="pct"/>
          </w:tcPr>
          <w:p w:rsidR="008210C9" w:rsidRDefault="008210C9" w:rsidP="006767C8">
            <w:pPr>
              <w:contextualSpacing/>
              <w:jc w:val="both"/>
              <w:rPr>
                <w:sz w:val="16"/>
                <w:szCs w:val="16"/>
              </w:rPr>
            </w:pPr>
            <w:r>
              <w:rPr>
                <w:sz w:val="16"/>
                <w:szCs w:val="16"/>
              </w:rPr>
              <w:lastRenderedPageBreak/>
              <w:t>3.3</w:t>
            </w:r>
          </w:p>
        </w:tc>
        <w:tc>
          <w:tcPr>
            <w:tcW w:w="1211" w:type="pct"/>
          </w:tcPr>
          <w:p w:rsidR="008210C9" w:rsidRDefault="008210C9" w:rsidP="006767C8">
            <w:pPr>
              <w:contextualSpacing/>
              <w:rPr>
                <w:sz w:val="20"/>
                <w:szCs w:val="20"/>
              </w:rPr>
            </w:pPr>
            <w:r>
              <w:rPr>
                <w:sz w:val="20"/>
                <w:szCs w:val="20"/>
              </w:rPr>
              <w:t>Проверить наличие признаков ограничения доступа к информации о закупке, приводящей к необоснованному ограничению числа участников закупок</w:t>
            </w:r>
          </w:p>
        </w:tc>
        <w:tc>
          <w:tcPr>
            <w:tcW w:w="1059" w:type="pct"/>
          </w:tcPr>
          <w:p w:rsidR="008210C9" w:rsidRDefault="008210C9" w:rsidP="006767C8">
            <w:pPr>
              <w:contextualSpacing/>
              <w:rPr>
                <w:sz w:val="20"/>
                <w:szCs w:val="20"/>
              </w:rPr>
            </w:pPr>
            <w:r>
              <w:rPr>
                <w:sz w:val="20"/>
                <w:szCs w:val="20"/>
              </w:rPr>
              <w:t>Статьи 4, 7 Федерального закона № 44-ФЗ</w:t>
            </w:r>
          </w:p>
        </w:tc>
        <w:tc>
          <w:tcPr>
            <w:tcW w:w="1307" w:type="pct"/>
          </w:tcPr>
          <w:p w:rsidR="008210C9" w:rsidRDefault="008210C9" w:rsidP="006767C8">
            <w:pPr>
              <w:contextualSpacing/>
              <w:rPr>
                <w:sz w:val="20"/>
                <w:szCs w:val="20"/>
              </w:rPr>
            </w:pPr>
            <w:r>
              <w:rPr>
                <w:sz w:val="20"/>
                <w:szCs w:val="20"/>
              </w:rPr>
              <w:t>Документация 9извещение) о закупке не размещена в единой информационной системе («слепые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т.п.).</w:t>
            </w:r>
          </w:p>
        </w:tc>
        <w:tc>
          <w:tcPr>
            <w:tcW w:w="1150" w:type="pct"/>
          </w:tcPr>
          <w:p w:rsidR="008210C9" w:rsidRPr="00CB161A"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t>3.4</w:t>
            </w:r>
          </w:p>
        </w:tc>
        <w:tc>
          <w:tcPr>
            <w:tcW w:w="1211" w:type="pct"/>
          </w:tcPr>
          <w:p w:rsidR="008210C9" w:rsidRDefault="008210C9" w:rsidP="006767C8">
            <w:pPr>
              <w:contextualSpacing/>
              <w:rPr>
                <w:sz w:val="20"/>
                <w:szCs w:val="20"/>
              </w:rPr>
            </w:pPr>
            <w:r>
              <w:rPr>
                <w:sz w:val="20"/>
                <w:szCs w:val="20"/>
              </w:rPr>
              <w:t xml:space="preserve">Проверить соблюдение ряда требований к содержанию документации (извещения) о закупке </w:t>
            </w:r>
          </w:p>
        </w:tc>
        <w:tc>
          <w:tcPr>
            <w:tcW w:w="1059" w:type="pct"/>
          </w:tcPr>
          <w:p w:rsidR="008210C9" w:rsidRDefault="008210C9" w:rsidP="006767C8">
            <w:pPr>
              <w:contextualSpacing/>
              <w:rPr>
                <w:sz w:val="20"/>
                <w:szCs w:val="20"/>
              </w:rPr>
            </w:pPr>
            <w:r>
              <w:rPr>
                <w:sz w:val="20"/>
                <w:szCs w:val="20"/>
              </w:rPr>
              <w:t>Статьи 34, 44, 50, 64, 73, 83, 87, 96 Федерального закона № 44-ФЗ</w:t>
            </w:r>
          </w:p>
        </w:tc>
        <w:tc>
          <w:tcPr>
            <w:tcW w:w="1307" w:type="pct"/>
          </w:tcPr>
          <w:p w:rsidR="008210C9" w:rsidRDefault="008210C9" w:rsidP="006767C8">
            <w:pPr>
              <w:rPr>
                <w:sz w:val="20"/>
                <w:szCs w:val="20"/>
              </w:rPr>
            </w:pPr>
            <w:r w:rsidRPr="00241DD1">
              <w:rPr>
                <w:sz w:val="20"/>
                <w:szCs w:val="20"/>
              </w:rPr>
              <w:t xml:space="preserve">В документации о закупке (конкурс и аукцион) не установлено обеспечение заявки на участие в закупке. В документации о закупке (конкурс и аукцион) не установлено обеспечение исполнения контракта. </w:t>
            </w:r>
          </w:p>
          <w:p w:rsidR="008210C9" w:rsidRDefault="008210C9" w:rsidP="006767C8">
            <w:pPr>
              <w:rPr>
                <w:sz w:val="20"/>
                <w:szCs w:val="20"/>
              </w:rPr>
            </w:pPr>
            <w:r w:rsidRPr="00241DD1">
              <w:rPr>
                <w:sz w:val="20"/>
                <w:szCs w:val="20"/>
              </w:rPr>
              <w:t xml:space="preserve">Размер обеспечения заявки и обеспечения исполнения контракта не соответствует размеру, установленному Федеральным законом № 44-ФЗ. </w:t>
            </w:r>
          </w:p>
          <w:p w:rsidR="008210C9" w:rsidRDefault="008210C9" w:rsidP="006767C8">
            <w:pPr>
              <w:rPr>
                <w:sz w:val="20"/>
                <w:szCs w:val="20"/>
              </w:rPr>
            </w:pPr>
            <w:r w:rsidRPr="00241DD1">
              <w:rPr>
                <w:sz w:val="20"/>
                <w:szCs w:val="20"/>
              </w:rPr>
              <w:t>Сокращение установленных сроков подачи заявок на участие в закупке</w:t>
            </w:r>
            <w:r>
              <w:rPr>
                <w:sz w:val="20"/>
                <w:szCs w:val="20"/>
              </w:rPr>
              <w:t>.</w:t>
            </w:r>
          </w:p>
        </w:tc>
        <w:tc>
          <w:tcPr>
            <w:tcW w:w="1150" w:type="pct"/>
          </w:tcPr>
          <w:p w:rsidR="008210C9" w:rsidRPr="00CB161A"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t>3.5</w:t>
            </w:r>
          </w:p>
        </w:tc>
        <w:tc>
          <w:tcPr>
            <w:tcW w:w="1211" w:type="pct"/>
          </w:tcPr>
          <w:p w:rsidR="008210C9" w:rsidRDefault="008210C9" w:rsidP="006767C8">
            <w:pPr>
              <w:contextualSpacing/>
              <w:rPr>
                <w:sz w:val="20"/>
                <w:szCs w:val="20"/>
              </w:rPr>
            </w:pPr>
            <w:r>
              <w:rPr>
                <w:sz w:val="20"/>
                <w:szCs w:val="20"/>
              </w:rPr>
              <w:t>Проверить установленный размер авансирования и его обоснованность</w:t>
            </w:r>
          </w:p>
        </w:tc>
        <w:tc>
          <w:tcPr>
            <w:tcW w:w="1059" w:type="pct"/>
          </w:tcPr>
          <w:p w:rsidR="008210C9" w:rsidRDefault="008210C9" w:rsidP="006767C8">
            <w:pPr>
              <w:contextualSpacing/>
              <w:rPr>
                <w:sz w:val="20"/>
                <w:szCs w:val="20"/>
              </w:rPr>
            </w:pPr>
            <w:r>
              <w:rPr>
                <w:sz w:val="20"/>
                <w:szCs w:val="20"/>
              </w:rPr>
              <w:t>Постановление Правительства РФ о мерах по реализации Федерального закона о федеральном бюджете</w:t>
            </w:r>
          </w:p>
        </w:tc>
        <w:tc>
          <w:tcPr>
            <w:tcW w:w="1307" w:type="pct"/>
          </w:tcPr>
          <w:p w:rsidR="008210C9" w:rsidRDefault="008210C9" w:rsidP="006767C8">
            <w:pPr>
              <w:contextualSpacing/>
              <w:rPr>
                <w:sz w:val="20"/>
                <w:szCs w:val="20"/>
              </w:rPr>
            </w:pPr>
            <w:r>
              <w:rPr>
                <w:sz w:val="20"/>
                <w:szCs w:val="20"/>
              </w:rPr>
              <w:t>Размер авансирования в проекте контракта превышает установленные Правительством РФ предельные значения.</w:t>
            </w:r>
          </w:p>
        </w:tc>
        <w:tc>
          <w:tcPr>
            <w:tcW w:w="1150" w:type="pct"/>
          </w:tcPr>
          <w:p w:rsidR="008210C9" w:rsidRPr="00CB161A"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lastRenderedPageBreak/>
              <w:t>3.6</w:t>
            </w:r>
          </w:p>
        </w:tc>
        <w:tc>
          <w:tcPr>
            <w:tcW w:w="1211" w:type="pct"/>
          </w:tcPr>
          <w:p w:rsidR="008210C9" w:rsidRDefault="008210C9" w:rsidP="006767C8">
            <w:pPr>
              <w:contextualSpacing/>
              <w:rPr>
                <w:sz w:val="20"/>
                <w:szCs w:val="20"/>
              </w:rPr>
            </w:pPr>
            <w:r>
              <w:rPr>
                <w:sz w:val="20"/>
                <w:szCs w:val="20"/>
              </w:rPr>
              <w:t>Наличие в контракте обязательных условий, предусмотренных Федеральным законом № 44-ФЗ</w:t>
            </w:r>
          </w:p>
        </w:tc>
        <w:tc>
          <w:tcPr>
            <w:tcW w:w="1059" w:type="pct"/>
          </w:tcPr>
          <w:p w:rsidR="008210C9" w:rsidRDefault="008210C9" w:rsidP="006767C8">
            <w:pPr>
              <w:contextualSpacing/>
              <w:rPr>
                <w:sz w:val="20"/>
                <w:szCs w:val="20"/>
              </w:rPr>
            </w:pPr>
            <w:r>
              <w:rPr>
                <w:sz w:val="20"/>
                <w:szCs w:val="20"/>
              </w:rPr>
              <w:t xml:space="preserve">Статьи 34, 94, 96 Федерального закона </w:t>
            </w:r>
          </w:p>
          <w:p w:rsidR="008210C9" w:rsidRDefault="008210C9" w:rsidP="006767C8">
            <w:pPr>
              <w:contextualSpacing/>
              <w:rPr>
                <w:sz w:val="20"/>
                <w:szCs w:val="20"/>
              </w:rPr>
            </w:pPr>
            <w:r>
              <w:rPr>
                <w:sz w:val="20"/>
                <w:szCs w:val="20"/>
              </w:rPr>
              <w:t>№ 44-ФЗ</w:t>
            </w:r>
          </w:p>
        </w:tc>
        <w:tc>
          <w:tcPr>
            <w:tcW w:w="1307" w:type="pct"/>
          </w:tcPr>
          <w:p w:rsidR="008210C9" w:rsidRDefault="008210C9" w:rsidP="006767C8">
            <w:pPr>
              <w:rPr>
                <w:sz w:val="20"/>
                <w:szCs w:val="20"/>
              </w:rPr>
            </w:pPr>
            <w:r w:rsidRPr="00241DD1">
              <w:rPr>
                <w:sz w:val="20"/>
                <w:szCs w:val="20"/>
              </w:rPr>
              <w:t>В проекте контракта в установленных Федеральным законом № 44-ФЗ случаях отсутствуют следующие условия:</w:t>
            </w:r>
          </w:p>
          <w:p w:rsidR="008210C9" w:rsidRDefault="008210C9" w:rsidP="006767C8">
            <w:pPr>
              <w:rPr>
                <w:sz w:val="20"/>
                <w:szCs w:val="20"/>
              </w:rPr>
            </w:pPr>
            <w:r w:rsidRPr="00241DD1">
              <w:rPr>
                <w:sz w:val="20"/>
                <w:szCs w:val="20"/>
              </w:rPr>
              <w:t xml:space="preserve">1) об ответственности сторон за неисполнение или ненадлежащее исполнение обязательств, предусмотренных контрактом; </w:t>
            </w:r>
          </w:p>
          <w:p w:rsidR="008210C9" w:rsidRDefault="008210C9" w:rsidP="006767C8">
            <w:pPr>
              <w:rPr>
                <w:sz w:val="20"/>
                <w:szCs w:val="20"/>
              </w:rPr>
            </w:pPr>
            <w:r w:rsidRPr="00241DD1">
              <w:rPr>
                <w:sz w:val="20"/>
                <w:szCs w:val="20"/>
              </w:rPr>
              <w:t xml:space="preserve">2) указание, что цена контракта является твердой и определяется на весь срок исполнения контракта; </w:t>
            </w:r>
          </w:p>
          <w:p w:rsidR="008210C9" w:rsidRPr="00241DD1" w:rsidRDefault="008210C9" w:rsidP="006767C8">
            <w:pPr>
              <w:rPr>
                <w:sz w:val="20"/>
                <w:szCs w:val="20"/>
              </w:rPr>
            </w:pPr>
            <w:r w:rsidRPr="00241DD1">
              <w:rPr>
                <w:sz w:val="20"/>
                <w:szCs w:val="20"/>
              </w:rPr>
              <w:t>3) условие о порядке и сроках оплаты товара (работы, услуги);</w:t>
            </w:r>
          </w:p>
          <w:p w:rsidR="008210C9" w:rsidRDefault="008210C9" w:rsidP="006767C8">
            <w:pPr>
              <w:rPr>
                <w:sz w:val="20"/>
                <w:szCs w:val="20"/>
              </w:rPr>
            </w:pPr>
            <w:r w:rsidRPr="00241DD1">
              <w:rPr>
                <w:sz w:val="20"/>
                <w:szCs w:val="20"/>
              </w:rPr>
              <w:t xml:space="preserve">4)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8210C9" w:rsidRDefault="008210C9" w:rsidP="006767C8">
            <w:pPr>
              <w:rPr>
                <w:sz w:val="20"/>
                <w:szCs w:val="20"/>
              </w:rPr>
            </w:pPr>
            <w:r w:rsidRPr="00241DD1">
              <w:rPr>
                <w:sz w:val="20"/>
                <w:szCs w:val="20"/>
              </w:rPr>
              <w:t xml:space="preserve">5) требование обеспечения исполнения контракта; </w:t>
            </w:r>
          </w:p>
          <w:p w:rsidR="008210C9" w:rsidRDefault="008210C9" w:rsidP="006767C8">
            <w:pPr>
              <w:rPr>
                <w:sz w:val="20"/>
                <w:szCs w:val="20"/>
              </w:rPr>
            </w:pPr>
            <w:r w:rsidRPr="00241DD1">
              <w:rPr>
                <w:sz w:val="20"/>
                <w:szCs w:val="20"/>
              </w:rPr>
              <w:t>6) сроки возврата обеспечения исполнения контракта</w:t>
            </w:r>
            <w:r>
              <w:rPr>
                <w:sz w:val="20"/>
                <w:szCs w:val="20"/>
              </w:rPr>
              <w:t>.</w:t>
            </w:r>
          </w:p>
        </w:tc>
        <w:tc>
          <w:tcPr>
            <w:tcW w:w="1150" w:type="pct"/>
          </w:tcPr>
          <w:p w:rsidR="008210C9" w:rsidRPr="00CB161A" w:rsidRDefault="008210C9" w:rsidP="006767C8">
            <w:pPr>
              <w:contextualSpacing/>
              <w:rPr>
                <w:sz w:val="20"/>
                <w:szCs w:val="20"/>
              </w:rPr>
            </w:pPr>
            <w:r>
              <w:rPr>
                <w:sz w:val="20"/>
                <w:szCs w:val="20"/>
              </w:rPr>
              <w:t>При заключении контракта в случаях, предусмотренных пунктами 4, 15 и 28 части 1 статьи 93 Федерального закона № 44-ФЗ, требования об ответственности могут не применяться.</w:t>
            </w:r>
          </w:p>
        </w:tc>
      </w:tr>
      <w:tr w:rsidR="008210C9" w:rsidTr="006767C8">
        <w:tc>
          <w:tcPr>
            <w:tcW w:w="272" w:type="pct"/>
          </w:tcPr>
          <w:p w:rsidR="008210C9" w:rsidRDefault="008210C9" w:rsidP="006767C8">
            <w:pPr>
              <w:contextualSpacing/>
              <w:jc w:val="both"/>
              <w:rPr>
                <w:sz w:val="16"/>
                <w:szCs w:val="16"/>
              </w:rPr>
            </w:pPr>
            <w:r>
              <w:rPr>
                <w:sz w:val="16"/>
                <w:szCs w:val="16"/>
              </w:rPr>
              <w:t>3,7</w:t>
            </w:r>
          </w:p>
        </w:tc>
        <w:tc>
          <w:tcPr>
            <w:tcW w:w="1211" w:type="pct"/>
          </w:tcPr>
          <w:p w:rsidR="008210C9" w:rsidRDefault="008210C9" w:rsidP="006767C8">
            <w:pPr>
              <w:contextualSpacing/>
              <w:rPr>
                <w:sz w:val="20"/>
                <w:szCs w:val="20"/>
              </w:rPr>
            </w:pPr>
            <w:r>
              <w:rPr>
                <w:sz w:val="20"/>
                <w:szCs w:val="20"/>
              </w:rPr>
              <w:t>Проверить порядок оценки заявок, критерии этой оценки</w:t>
            </w:r>
          </w:p>
        </w:tc>
        <w:tc>
          <w:tcPr>
            <w:tcW w:w="1059" w:type="pct"/>
          </w:tcPr>
          <w:p w:rsidR="008210C9" w:rsidRDefault="008210C9" w:rsidP="006767C8">
            <w:pPr>
              <w:contextualSpacing/>
              <w:rPr>
                <w:sz w:val="20"/>
                <w:szCs w:val="20"/>
              </w:rPr>
            </w:pPr>
            <w:r>
              <w:rPr>
                <w:sz w:val="20"/>
                <w:szCs w:val="20"/>
              </w:rPr>
              <w:t xml:space="preserve">Статьи 32, 53, 83 Федерального закона </w:t>
            </w:r>
          </w:p>
          <w:p w:rsidR="008210C9" w:rsidRDefault="008210C9" w:rsidP="006767C8">
            <w:pPr>
              <w:contextualSpacing/>
              <w:rPr>
                <w:sz w:val="20"/>
                <w:szCs w:val="20"/>
              </w:rPr>
            </w:pPr>
            <w:r>
              <w:rPr>
                <w:sz w:val="20"/>
                <w:szCs w:val="20"/>
              </w:rPr>
              <w:t>№ 44-ФЗ,</w:t>
            </w:r>
          </w:p>
          <w:p w:rsidR="008210C9" w:rsidRDefault="008210C9" w:rsidP="006767C8">
            <w:pPr>
              <w:contextualSpacing/>
              <w:rPr>
                <w:sz w:val="20"/>
                <w:szCs w:val="20"/>
              </w:rPr>
            </w:pPr>
            <w:r>
              <w:rPr>
                <w:sz w:val="20"/>
                <w:szCs w:val="20"/>
              </w:rPr>
              <w:t>постановление Правительства РФ от 28.11.2013 № 1085</w:t>
            </w:r>
          </w:p>
        </w:tc>
        <w:tc>
          <w:tcPr>
            <w:tcW w:w="1307" w:type="pct"/>
          </w:tcPr>
          <w:p w:rsidR="008210C9" w:rsidRDefault="008210C9" w:rsidP="006767C8">
            <w:pPr>
              <w:rPr>
                <w:sz w:val="20"/>
                <w:szCs w:val="20"/>
              </w:rPr>
            </w:pPr>
            <w:r>
              <w:rPr>
                <w:sz w:val="20"/>
                <w:szCs w:val="20"/>
              </w:rPr>
              <w:t>Применяются не установленные законодательством методы оценки заявок участников закупок и величины их значимости.</w:t>
            </w:r>
          </w:p>
          <w:p w:rsidR="008210C9" w:rsidRPr="00241DD1" w:rsidRDefault="008210C9" w:rsidP="006767C8">
            <w:pPr>
              <w:rPr>
                <w:sz w:val="20"/>
                <w:szCs w:val="20"/>
              </w:rPr>
            </w:pPr>
            <w:r>
              <w:rPr>
                <w:sz w:val="20"/>
                <w:szCs w:val="20"/>
              </w:rPr>
              <w:t>Не соблюден установленный Федеральным законом № 44-ФЗ порядок оценки заявок участников закупки.</w:t>
            </w:r>
          </w:p>
        </w:tc>
        <w:tc>
          <w:tcPr>
            <w:tcW w:w="1150" w:type="pct"/>
          </w:tcPr>
          <w:p w:rsidR="008210C9"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lastRenderedPageBreak/>
              <w:t>3.8</w:t>
            </w:r>
          </w:p>
        </w:tc>
        <w:tc>
          <w:tcPr>
            <w:tcW w:w="1211" w:type="pct"/>
          </w:tcPr>
          <w:p w:rsidR="008210C9" w:rsidRDefault="008210C9" w:rsidP="006767C8">
            <w:pPr>
              <w:rPr>
                <w:sz w:val="20"/>
                <w:szCs w:val="20"/>
              </w:rPr>
            </w:pPr>
            <w:r w:rsidRPr="00457490">
              <w:rPr>
                <w:sz w:val="20"/>
                <w:szCs w:val="20"/>
              </w:rPr>
              <w:t xml:space="preserve">Установление преимуществ отдельным участникам закупок: </w:t>
            </w:r>
          </w:p>
          <w:p w:rsidR="008210C9" w:rsidRDefault="008210C9" w:rsidP="006767C8">
            <w:pPr>
              <w:rPr>
                <w:sz w:val="20"/>
                <w:szCs w:val="20"/>
              </w:rPr>
            </w:pPr>
            <w:r w:rsidRPr="00457490">
              <w:rPr>
                <w:sz w:val="20"/>
                <w:szCs w:val="20"/>
              </w:rPr>
              <w:t xml:space="preserve">1) субъекты малого предпринимательства; </w:t>
            </w:r>
          </w:p>
          <w:p w:rsidR="008210C9" w:rsidRDefault="008210C9" w:rsidP="006767C8">
            <w:pPr>
              <w:rPr>
                <w:sz w:val="20"/>
                <w:szCs w:val="20"/>
              </w:rPr>
            </w:pPr>
            <w:r w:rsidRPr="00457490">
              <w:rPr>
                <w:sz w:val="20"/>
                <w:szCs w:val="20"/>
              </w:rPr>
              <w:t xml:space="preserve">2) социально ориентированные некоммерческие организации; </w:t>
            </w:r>
          </w:p>
          <w:p w:rsidR="008210C9" w:rsidRDefault="008210C9" w:rsidP="006767C8">
            <w:pPr>
              <w:rPr>
                <w:sz w:val="20"/>
                <w:szCs w:val="20"/>
              </w:rPr>
            </w:pPr>
            <w:r w:rsidRPr="00457490">
              <w:rPr>
                <w:sz w:val="20"/>
                <w:szCs w:val="20"/>
              </w:rPr>
              <w:t xml:space="preserve">3) учреждения и предприятия уголовно-исполнительной системы; </w:t>
            </w:r>
          </w:p>
          <w:p w:rsidR="008210C9" w:rsidRPr="00457490" w:rsidRDefault="008210C9" w:rsidP="006767C8">
            <w:pPr>
              <w:rPr>
                <w:sz w:val="20"/>
                <w:szCs w:val="20"/>
              </w:rPr>
            </w:pPr>
            <w:r w:rsidRPr="00457490">
              <w:rPr>
                <w:sz w:val="20"/>
                <w:szCs w:val="20"/>
              </w:rPr>
              <w:t>4) организации инвалидов</w:t>
            </w:r>
          </w:p>
          <w:p w:rsidR="008210C9" w:rsidRDefault="008210C9" w:rsidP="006767C8">
            <w:pPr>
              <w:contextualSpacing/>
              <w:rPr>
                <w:sz w:val="20"/>
                <w:szCs w:val="20"/>
              </w:rPr>
            </w:pPr>
          </w:p>
        </w:tc>
        <w:tc>
          <w:tcPr>
            <w:tcW w:w="1059" w:type="pct"/>
          </w:tcPr>
          <w:p w:rsidR="008210C9" w:rsidRDefault="008210C9" w:rsidP="006767C8">
            <w:pPr>
              <w:contextualSpacing/>
              <w:rPr>
                <w:sz w:val="20"/>
                <w:szCs w:val="20"/>
              </w:rPr>
            </w:pPr>
            <w:r>
              <w:rPr>
                <w:sz w:val="20"/>
                <w:szCs w:val="20"/>
              </w:rPr>
              <w:t xml:space="preserve">Статьи 28, 29, 30 Федерального закона </w:t>
            </w:r>
          </w:p>
          <w:p w:rsidR="008210C9" w:rsidRDefault="008210C9" w:rsidP="006767C8">
            <w:pPr>
              <w:contextualSpacing/>
              <w:rPr>
                <w:sz w:val="20"/>
                <w:szCs w:val="20"/>
              </w:rPr>
            </w:pPr>
            <w:r>
              <w:rPr>
                <w:sz w:val="20"/>
                <w:szCs w:val="20"/>
              </w:rPr>
              <w:t>№ 44-ФЗ</w:t>
            </w:r>
          </w:p>
        </w:tc>
        <w:tc>
          <w:tcPr>
            <w:tcW w:w="1307" w:type="pct"/>
          </w:tcPr>
          <w:p w:rsidR="008210C9" w:rsidRDefault="008210C9" w:rsidP="006767C8">
            <w:pPr>
              <w:rPr>
                <w:sz w:val="20"/>
                <w:szCs w:val="20"/>
              </w:rPr>
            </w:pPr>
            <w:r w:rsidRPr="00457490">
              <w:rPr>
                <w:sz w:val="20"/>
                <w:szCs w:val="20"/>
              </w:rPr>
              <w:t xml:space="preserve">Отсутствие закупок у субъектов малого предпринимательства, социально ориентированных некоммерческих организаций. </w:t>
            </w:r>
          </w:p>
          <w:p w:rsidR="008210C9" w:rsidRDefault="008210C9" w:rsidP="006767C8">
            <w:pPr>
              <w:rPr>
                <w:sz w:val="20"/>
                <w:szCs w:val="20"/>
              </w:rPr>
            </w:pPr>
            <w:r w:rsidRPr="00457490">
              <w:rPr>
                <w:sz w:val="20"/>
                <w:szCs w:val="20"/>
              </w:rPr>
              <w:t xml:space="preserve">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15 % совокупного годового объема закупок. </w:t>
            </w:r>
          </w:p>
          <w:p w:rsidR="008210C9" w:rsidRDefault="008210C9" w:rsidP="006767C8">
            <w:pPr>
              <w:rPr>
                <w:sz w:val="20"/>
                <w:szCs w:val="20"/>
              </w:rPr>
            </w:pPr>
            <w:r w:rsidRPr="00457490">
              <w:rPr>
                <w:sz w:val="20"/>
                <w:szCs w:val="20"/>
              </w:rPr>
              <w:t xml:space="preserve">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(или) он не размещен в единой информационной системе. </w:t>
            </w:r>
          </w:p>
          <w:p w:rsidR="008210C9" w:rsidRDefault="008210C9" w:rsidP="006767C8">
            <w:pPr>
              <w:rPr>
                <w:sz w:val="20"/>
                <w:szCs w:val="20"/>
              </w:rPr>
            </w:pPr>
            <w:r w:rsidRPr="00457490">
              <w:rPr>
                <w:sz w:val="20"/>
                <w:szCs w:val="20"/>
              </w:rPr>
              <w:t>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w:t>
            </w:r>
          </w:p>
          <w:p w:rsidR="008210C9" w:rsidRPr="00241DD1" w:rsidRDefault="008210C9" w:rsidP="006767C8">
            <w:pPr>
              <w:rPr>
                <w:sz w:val="20"/>
                <w:szCs w:val="20"/>
              </w:rPr>
            </w:pPr>
            <w:r w:rsidRPr="00457490">
              <w:rPr>
                <w:sz w:val="20"/>
                <w:szCs w:val="20"/>
              </w:rPr>
              <w:t>Учреждениям и предприятиям уголовно-исполнительной системы в установленных случаях не предоставлены</w:t>
            </w:r>
            <w:r>
              <w:t xml:space="preserve"> </w:t>
            </w:r>
            <w:r w:rsidRPr="00743FA6">
              <w:rPr>
                <w:sz w:val="20"/>
                <w:szCs w:val="20"/>
              </w:rPr>
              <w:t xml:space="preserve">преимущества в отношении предлагаемой ими цены контракта в размере до 15 % (или предоставлены преимущества в большем объеме). Организациям инвалидов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w:t>
            </w:r>
            <w:r w:rsidRPr="00743FA6">
              <w:rPr>
                <w:sz w:val="20"/>
                <w:szCs w:val="20"/>
              </w:rPr>
              <w:lastRenderedPageBreak/>
              <w:t>объеме).</w:t>
            </w:r>
          </w:p>
        </w:tc>
        <w:tc>
          <w:tcPr>
            <w:tcW w:w="1150" w:type="pct"/>
          </w:tcPr>
          <w:p w:rsidR="008210C9"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lastRenderedPageBreak/>
              <w:t>3.9</w:t>
            </w:r>
          </w:p>
        </w:tc>
        <w:tc>
          <w:tcPr>
            <w:tcW w:w="1211" w:type="pct"/>
          </w:tcPr>
          <w:p w:rsidR="008210C9" w:rsidRDefault="008210C9" w:rsidP="006767C8">
            <w:pPr>
              <w:contextualSpacing/>
              <w:rPr>
                <w:sz w:val="20"/>
                <w:szCs w:val="20"/>
              </w:rPr>
            </w:pPr>
            <w:r>
              <w:rPr>
                <w:sz w:val="20"/>
                <w:szCs w:val="20"/>
              </w:rPr>
              <w:t>Проверить соблюдение порядка согласования закупки у единственного поставщика</w:t>
            </w:r>
          </w:p>
        </w:tc>
        <w:tc>
          <w:tcPr>
            <w:tcW w:w="1059" w:type="pct"/>
          </w:tcPr>
          <w:p w:rsidR="008210C9" w:rsidRDefault="008210C9" w:rsidP="006767C8">
            <w:pPr>
              <w:contextualSpacing/>
              <w:rPr>
                <w:sz w:val="20"/>
                <w:szCs w:val="20"/>
              </w:rPr>
            </w:pPr>
            <w:r>
              <w:rPr>
                <w:sz w:val="20"/>
                <w:szCs w:val="20"/>
              </w:rPr>
              <w:t>Статьи 93 Федерального закона № 44-ФЗ</w:t>
            </w:r>
          </w:p>
        </w:tc>
        <w:tc>
          <w:tcPr>
            <w:tcW w:w="1307" w:type="pct"/>
          </w:tcPr>
          <w:p w:rsidR="008210C9" w:rsidRDefault="008210C9" w:rsidP="006767C8">
            <w:pPr>
              <w:contextualSpacing/>
              <w:rPr>
                <w:sz w:val="20"/>
                <w:szCs w:val="20"/>
              </w:rPr>
            </w:pPr>
            <w:r>
              <w:rPr>
                <w:sz w:val="20"/>
                <w:szCs w:val="20"/>
              </w:rPr>
              <w:t>Отсутствие согласования закупки у единственного поставщика (подрядчика, исполнителя) с контрольным органом в сфере закупок.</w:t>
            </w:r>
          </w:p>
          <w:p w:rsidR="008210C9" w:rsidRDefault="008210C9" w:rsidP="006767C8">
            <w:pPr>
              <w:contextualSpacing/>
              <w:rPr>
                <w:sz w:val="20"/>
                <w:szCs w:val="20"/>
              </w:rPr>
            </w:pPr>
            <w:r>
              <w:rPr>
                <w:sz w:val="20"/>
                <w:szCs w:val="20"/>
              </w:rPr>
              <w:t>Несоблюдение сроков направления обращения о согласовании заключения контракта с единственным поставщиком (подрядчиком, исполнителем).</w:t>
            </w:r>
          </w:p>
        </w:tc>
        <w:tc>
          <w:tcPr>
            <w:tcW w:w="1150" w:type="pct"/>
          </w:tcPr>
          <w:p w:rsidR="008210C9" w:rsidRPr="00CB161A" w:rsidRDefault="008210C9" w:rsidP="006767C8">
            <w:pPr>
              <w:contextualSpacing/>
              <w:rPr>
                <w:sz w:val="20"/>
                <w:szCs w:val="20"/>
              </w:rPr>
            </w:pPr>
          </w:p>
        </w:tc>
      </w:tr>
      <w:tr w:rsidR="008210C9" w:rsidTr="006767C8">
        <w:tc>
          <w:tcPr>
            <w:tcW w:w="5000" w:type="pct"/>
            <w:gridSpan w:val="5"/>
          </w:tcPr>
          <w:p w:rsidR="008210C9" w:rsidRPr="007E532D" w:rsidRDefault="008210C9" w:rsidP="006767C8">
            <w:pPr>
              <w:contextualSpacing/>
              <w:jc w:val="center"/>
              <w:rPr>
                <w:b/>
                <w:sz w:val="20"/>
                <w:szCs w:val="20"/>
              </w:rPr>
            </w:pPr>
            <w:r>
              <w:rPr>
                <w:b/>
                <w:sz w:val="20"/>
                <w:szCs w:val="20"/>
              </w:rPr>
              <w:t>4. Заключенный контракт</w:t>
            </w:r>
          </w:p>
        </w:tc>
      </w:tr>
      <w:tr w:rsidR="008210C9" w:rsidTr="006767C8">
        <w:tc>
          <w:tcPr>
            <w:tcW w:w="272" w:type="pct"/>
          </w:tcPr>
          <w:p w:rsidR="008210C9" w:rsidRDefault="008210C9" w:rsidP="006767C8">
            <w:pPr>
              <w:contextualSpacing/>
              <w:jc w:val="both"/>
              <w:rPr>
                <w:sz w:val="16"/>
                <w:szCs w:val="16"/>
              </w:rPr>
            </w:pPr>
            <w:r>
              <w:rPr>
                <w:sz w:val="16"/>
                <w:szCs w:val="16"/>
              </w:rPr>
              <w:t>4.1</w:t>
            </w:r>
          </w:p>
        </w:tc>
        <w:tc>
          <w:tcPr>
            <w:tcW w:w="1211" w:type="pct"/>
          </w:tcPr>
          <w:p w:rsidR="008210C9" w:rsidRDefault="008210C9" w:rsidP="006767C8">
            <w:pPr>
              <w:contextualSpacing/>
              <w:rPr>
                <w:sz w:val="20"/>
                <w:szCs w:val="20"/>
              </w:rPr>
            </w:pPr>
            <w:r>
              <w:rPr>
                <w:sz w:val="20"/>
                <w:szCs w:val="20"/>
              </w:rPr>
              <w:t>Соответствие контракта требованиям, предусмотренным документацией (извещением) о закупке, протоколам закупки, заявке участника закупки</w:t>
            </w:r>
          </w:p>
        </w:tc>
        <w:tc>
          <w:tcPr>
            <w:tcW w:w="1059" w:type="pct"/>
          </w:tcPr>
          <w:p w:rsidR="008210C9" w:rsidRDefault="008210C9" w:rsidP="006767C8">
            <w:pPr>
              <w:contextualSpacing/>
              <w:rPr>
                <w:sz w:val="20"/>
                <w:szCs w:val="20"/>
              </w:rPr>
            </w:pPr>
            <w:r>
              <w:rPr>
                <w:sz w:val="20"/>
                <w:szCs w:val="20"/>
              </w:rPr>
              <w:t xml:space="preserve">Статьи 34, 54, 78, 83, 90 Федерального закона </w:t>
            </w:r>
          </w:p>
          <w:p w:rsidR="008210C9" w:rsidRDefault="008210C9" w:rsidP="006767C8">
            <w:pPr>
              <w:contextualSpacing/>
              <w:rPr>
                <w:sz w:val="20"/>
                <w:szCs w:val="20"/>
              </w:rPr>
            </w:pPr>
            <w:r>
              <w:rPr>
                <w:sz w:val="20"/>
                <w:szCs w:val="20"/>
              </w:rPr>
              <w:t>№ 44-ФЗ</w:t>
            </w:r>
          </w:p>
        </w:tc>
        <w:tc>
          <w:tcPr>
            <w:tcW w:w="1307" w:type="pct"/>
          </w:tcPr>
          <w:p w:rsidR="008210C9" w:rsidRDefault="008210C9" w:rsidP="006767C8">
            <w:pPr>
              <w:contextualSpacing/>
              <w:rPr>
                <w:sz w:val="20"/>
                <w:szCs w:val="20"/>
              </w:rPr>
            </w:pPr>
            <w:r w:rsidRPr="007F7779">
              <w:rPr>
                <w:sz w:val="20"/>
                <w:szCs w:val="20"/>
              </w:rPr>
              <w:t xml:space="preserve">Контракт не соответствует проекту контракта, предусмотренному документацией (извещением) о закупке. </w:t>
            </w:r>
          </w:p>
          <w:p w:rsidR="008210C9" w:rsidRDefault="008210C9" w:rsidP="006767C8">
            <w:pPr>
              <w:contextualSpacing/>
              <w:rPr>
                <w:sz w:val="20"/>
                <w:szCs w:val="20"/>
              </w:rPr>
            </w:pPr>
            <w:r w:rsidRPr="007F7779">
              <w:rPr>
                <w:sz w:val="20"/>
                <w:szCs w:val="20"/>
              </w:rPr>
              <w:t xml:space="preserve">Цена контракта превышает цену контракта, указанную в протоколе закупки. </w:t>
            </w:r>
          </w:p>
          <w:p w:rsidR="008210C9" w:rsidRDefault="008210C9" w:rsidP="006767C8">
            <w:pPr>
              <w:contextualSpacing/>
              <w:rPr>
                <w:sz w:val="20"/>
                <w:szCs w:val="20"/>
              </w:rPr>
            </w:pPr>
            <w:r w:rsidRPr="007F7779">
              <w:rPr>
                <w:sz w:val="20"/>
                <w:szCs w:val="20"/>
              </w:rPr>
              <w:t>Характеристики объекта закупки, указанные в заявке участника закупки и в контракте, не соответствуют друг другу.</w:t>
            </w:r>
          </w:p>
          <w:p w:rsidR="008210C9" w:rsidRPr="007F7779" w:rsidRDefault="008210C9" w:rsidP="006767C8">
            <w:pPr>
              <w:contextualSpacing/>
              <w:rPr>
                <w:sz w:val="20"/>
                <w:szCs w:val="20"/>
              </w:rPr>
            </w:pPr>
            <w:r w:rsidRPr="007F7779">
              <w:rPr>
                <w:sz w:val="20"/>
                <w:szCs w:val="20"/>
              </w:rPr>
              <w:t xml:space="preserve"> Контракт подписан не уполномоченным лицом.</w:t>
            </w:r>
          </w:p>
        </w:tc>
        <w:tc>
          <w:tcPr>
            <w:tcW w:w="1150" w:type="pct"/>
          </w:tcPr>
          <w:p w:rsidR="008210C9" w:rsidRPr="00CB161A"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t>4.2</w:t>
            </w:r>
          </w:p>
        </w:tc>
        <w:tc>
          <w:tcPr>
            <w:tcW w:w="1211" w:type="pct"/>
          </w:tcPr>
          <w:p w:rsidR="008210C9" w:rsidRDefault="008210C9" w:rsidP="006767C8">
            <w:pPr>
              <w:contextualSpacing/>
              <w:rPr>
                <w:sz w:val="20"/>
                <w:szCs w:val="20"/>
              </w:rPr>
            </w:pPr>
            <w:r>
              <w:rPr>
                <w:sz w:val="20"/>
                <w:szCs w:val="20"/>
              </w:rPr>
              <w:t>Проверить соблюдение сроков заключения контактов</w:t>
            </w:r>
          </w:p>
        </w:tc>
        <w:tc>
          <w:tcPr>
            <w:tcW w:w="1059" w:type="pct"/>
          </w:tcPr>
          <w:p w:rsidR="008210C9" w:rsidRDefault="008210C9" w:rsidP="006767C8">
            <w:pPr>
              <w:contextualSpacing/>
              <w:rPr>
                <w:sz w:val="20"/>
                <w:szCs w:val="20"/>
              </w:rPr>
            </w:pPr>
            <w:r>
              <w:rPr>
                <w:sz w:val="20"/>
                <w:szCs w:val="20"/>
              </w:rPr>
              <w:t xml:space="preserve">Статьи 54, 78, 83, 90, 93 Федерального закона </w:t>
            </w:r>
          </w:p>
          <w:p w:rsidR="008210C9" w:rsidRDefault="008210C9" w:rsidP="006767C8">
            <w:pPr>
              <w:contextualSpacing/>
              <w:rPr>
                <w:sz w:val="20"/>
                <w:szCs w:val="20"/>
              </w:rPr>
            </w:pPr>
            <w:r>
              <w:rPr>
                <w:sz w:val="20"/>
                <w:szCs w:val="20"/>
              </w:rPr>
              <w:t>№ 44-ФЗ</w:t>
            </w:r>
          </w:p>
        </w:tc>
        <w:tc>
          <w:tcPr>
            <w:tcW w:w="1307" w:type="pct"/>
          </w:tcPr>
          <w:p w:rsidR="008210C9" w:rsidRDefault="008210C9" w:rsidP="006767C8">
            <w:pPr>
              <w:contextualSpacing/>
              <w:rPr>
                <w:sz w:val="20"/>
                <w:szCs w:val="20"/>
              </w:rPr>
            </w:pPr>
            <w:r w:rsidRPr="00945544">
              <w:rPr>
                <w:sz w:val="20"/>
                <w:szCs w:val="20"/>
              </w:rPr>
              <w:t xml:space="preserve">Не соблюдены сроки заключения контракта по результатам проведения конкурса, аукциона, запроса котировок, запроса предложений. </w:t>
            </w:r>
          </w:p>
          <w:p w:rsidR="008210C9" w:rsidRPr="00945544" w:rsidRDefault="008210C9" w:rsidP="006767C8">
            <w:pPr>
              <w:contextualSpacing/>
              <w:rPr>
                <w:sz w:val="20"/>
                <w:szCs w:val="20"/>
              </w:rPr>
            </w:pPr>
            <w:r w:rsidRPr="00945544">
              <w:rPr>
                <w:sz w:val="20"/>
                <w:szCs w:val="20"/>
              </w:rPr>
              <w:t>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w:t>
            </w:r>
          </w:p>
        </w:tc>
        <w:tc>
          <w:tcPr>
            <w:tcW w:w="1150" w:type="pct"/>
          </w:tcPr>
          <w:p w:rsidR="008210C9" w:rsidRPr="00CB161A"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lastRenderedPageBreak/>
              <w:t>4.3</w:t>
            </w:r>
          </w:p>
        </w:tc>
        <w:tc>
          <w:tcPr>
            <w:tcW w:w="1211" w:type="pct"/>
          </w:tcPr>
          <w:p w:rsidR="008210C9" w:rsidRDefault="008210C9" w:rsidP="006767C8">
            <w:pPr>
              <w:contextualSpacing/>
              <w:rPr>
                <w:sz w:val="20"/>
                <w:szCs w:val="20"/>
              </w:rPr>
            </w:pPr>
            <w:r>
              <w:rPr>
                <w:sz w:val="20"/>
                <w:szCs w:val="20"/>
              </w:rPr>
              <w:t>Проверить наличие и соответствие законодательству предоставленного обеспечения исполнения контракта</w:t>
            </w:r>
          </w:p>
        </w:tc>
        <w:tc>
          <w:tcPr>
            <w:tcW w:w="1059" w:type="pct"/>
          </w:tcPr>
          <w:p w:rsidR="008210C9" w:rsidRDefault="008210C9" w:rsidP="006767C8">
            <w:pPr>
              <w:contextualSpacing/>
              <w:rPr>
                <w:sz w:val="20"/>
                <w:szCs w:val="20"/>
              </w:rPr>
            </w:pPr>
            <w:r>
              <w:rPr>
                <w:sz w:val="20"/>
                <w:szCs w:val="20"/>
              </w:rPr>
              <w:t xml:space="preserve">Статьи 34, 45, 54, 96 Федерального закона </w:t>
            </w:r>
          </w:p>
          <w:p w:rsidR="008210C9" w:rsidRDefault="008210C9" w:rsidP="006767C8">
            <w:pPr>
              <w:contextualSpacing/>
              <w:rPr>
                <w:sz w:val="20"/>
                <w:szCs w:val="20"/>
              </w:rPr>
            </w:pPr>
            <w:r>
              <w:rPr>
                <w:sz w:val="20"/>
                <w:szCs w:val="20"/>
              </w:rPr>
              <w:t>№ 44-ФЗ,</w:t>
            </w:r>
          </w:p>
          <w:p w:rsidR="008210C9" w:rsidRDefault="008210C9" w:rsidP="006767C8">
            <w:pPr>
              <w:contextualSpacing/>
              <w:rPr>
                <w:sz w:val="20"/>
                <w:szCs w:val="20"/>
              </w:rPr>
            </w:pPr>
            <w:r>
              <w:rPr>
                <w:sz w:val="20"/>
                <w:szCs w:val="20"/>
              </w:rPr>
              <w:t>статья 176 Налогового кодекса РФ,</w:t>
            </w:r>
          </w:p>
          <w:p w:rsidR="008210C9" w:rsidRDefault="008210C9" w:rsidP="006767C8">
            <w:pPr>
              <w:contextualSpacing/>
              <w:rPr>
                <w:sz w:val="20"/>
                <w:szCs w:val="20"/>
              </w:rPr>
            </w:pPr>
            <w:r>
              <w:rPr>
                <w:sz w:val="20"/>
                <w:szCs w:val="20"/>
              </w:rPr>
              <w:t>постановление Правительства РФ от 08.11.2013 № 1005</w:t>
            </w:r>
          </w:p>
        </w:tc>
        <w:tc>
          <w:tcPr>
            <w:tcW w:w="1307" w:type="pct"/>
          </w:tcPr>
          <w:p w:rsidR="008210C9" w:rsidRDefault="008210C9" w:rsidP="006767C8">
            <w:pPr>
              <w:contextualSpacing/>
              <w:rPr>
                <w:sz w:val="20"/>
                <w:szCs w:val="20"/>
              </w:rPr>
            </w:pPr>
            <w:r w:rsidRPr="001C603A">
              <w:rPr>
                <w:sz w:val="20"/>
                <w:szCs w:val="20"/>
              </w:rPr>
              <w:t xml:space="preserve">Не предоставление или предоставление с нарушением условий (после заключения контракта) заказчику обеспечения исполнения контракта. </w:t>
            </w:r>
          </w:p>
          <w:p w:rsidR="008210C9" w:rsidRDefault="008210C9" w:rsidP="006767C8">
            <w:pPr>
              <w:contextualSpacing/>
              <w:rPr>
                <w:sz w:val="20"/>
                <w:szCs w:val="20"/>
              </w:rPr>
            </w:pPr>
            <w:r w:rsidRPr="001C603A">
              <w:rPr>
                <w:sz w:val="20"/>
                <w:szCs w:val="20"/>
              </w:rPr>
              <w:t xml:space="preserve">Отсутствуют документы, подтверждающие предоставление обеспечения исполнения контракта. Размер обеспечения исполнения контракта не соответствует размеру, предусмотренному документацией о закупке (меньше). </w:t>
            </w:r>
          </w:p>
          <w:p w:rsidR="008210C9" w:rsidRDefault="008210C9" w:rsidP="006767C8">
            <w:pPr>
              <w:contextualSpacing/>
              <w:rPr>
                <w:sz w:val="20"/>
                <w:szCs w:val="20"/>
              </w:rPr>
            </w:pPr>
            <w:r w:rsidRPr="001C603A">
              <w:rPr>
                <w:sz w:val="20"/>
                <w:szCs w:val="20"/>
              </w:rPr>
              <w:t xml:space="preserve">Банковская гарантия не соответствует одному из требований: </w:t>
            </w:r>
          </w:p>
          <w:p w:rsidR="008210C9" w:rsidRDefault="008210C9" w:rsidP="006767C8">
            <w:pPr>
              <w:contextualSpacing/>
              <w:rPr>
                <w:sz w:val="20"/>
                <w:szCs w:val="20"/>
              </w:rPr>
            </w:pPr>
            <w:r w:rsidRPr="001C603A">
              <w:rPr>
                <w:sz w:val="20"/>
                <w:szCs w:val="20"/>
              </w:rPr>
              <w:t xml:space="preserve">1) выдана банком, не включенным в перечень банков, отвечающих установленным требованиям для принятия банковских гарантий в целях налогообложения; </w:t>
            </w:r>
          </w:p>
          <w:p w:rsidR="008210C9" w:rsidRDefault="008210C9" w:rsidP="006767C8">
            <w:pPr>
              <w:contextualSpacing/>
              <w:rPr>
                <w:sz w:val="20"/>
                <w:szCs w:val="20"/>
              </w:rPr>
            </w:pPr>
            <w:r w:rsidRPr="001C603A">
              <w:rPr>
                <w:sz w:val="20"/>
                <w:szCs w:val="20"/>
              </w:rPr>
              <w:t xml:space="preserve">2) не является безотзывной; </w:t>
            </w:r>
          </w:p>
          <w:p w:rsidR="008210C9" w:rsidRDefault="008210C9" w:rsidP="006767C8">
            <w:pPr>
              <w:contextualSpacing/>
              <w:rPr>
                <w:sz w:val="20"/>
                <w:szCs w:val="20"/>
              </w:rPr>
            </w:pPr>
            <w:r w:rsidRPr="001C603A">
              <w:rPr>
                <w:sz w:val="20"/>
                <w:szCs w:val="20"/>
              </w:rPr>
              <w:t xml:space="preserve">3) не указана сумма банковской гарантии, подлежащая уплате заказчику; </w:t>
            </w:r>
          </w:p>
          <w:p w:rsidR="008210C9" w:rsidRDefault="008210C9" w:rsidP="006767C8">
            <w:pPr>
              <w:contextualSpacing/>
              <w:rPr>
                <w:sz w:val="20"/>
                <w:szCs w:val="20"/>
              </w:rPr>
            </w:pPr>
            <w:r w:rsidRPr="001C603A">
              <w:rPr>
                <w:sz w:val="20"/>
                <w:szCs w:val="20"/>
              </w:rPr>
              <w:t xml:space="preserve">4) не указаны обязательства принципала, надлежащее исполнение которых обеспечивается банковской гарантией; </w:t>
            </w:r>
          </w:p>
          <w:p w:rsidR="008210C9" w:rsidRDefault="008210C9" w:rsidP="006767C8">
            <w:pPr>
              <w:contextualSpacing/>
              <w:rPr>
                <w:sz w:val="20"/>
                <w:szCs w:val="20"/>
              </w:rPr>
            </w:pPr>
            <w:r w:rsidRPr="001C603A">
              <w:rPr>
                <w:sz w:val="20"/>
                <w:szCs w:val="20"/>
              </w:rPr>
              <w:t xml:space="preserve">5) отсутствует обязанность гаранта уплатить заказчику неустойку в размере 0,1 % денежной суммы, подлежащей уплате, за каждый календарный день просрочки; </w:t>
            </w:r>
          </w:p>
          <w:p w:rsidR="008210C9" w:rsidRPr="001C603A" w:rsidRDefault="008210C9" w:rsidP="006767C8">
            <w:pPr>
              <w:contextualSpacing/>
              <w:rPr>
                <w:sz w:val="20"/>
                <w:szCs w:val="20"/>
              </w:rPr>
            </w:pPr>
            <w:r w:rsidRPr="001C603A">
              <w:rPr>
                <w:sz w:val="20"/>
                <w:szCs w:val="20"/>
              </w:rPr>
              <w:t>6) срок действия банковской гарантии не превышает срока действия контракта более чем на один месяц.</w:t>
            </w:r>
          </w:p>
        </w:tc>
        <w:tc>
          <w:tcPr>
            <w:tcW w:w="1150" w:type="pct"/>
          </w:tcPr>
          <w:p w:rsidR="008210C9" w:rsidRPr="00CB161A" w:rsidRDefault="008210C9" w:rsidP="006767C8">
            <w:pPr>
              <w:contextualSpacing/>
              <w:rPr>
                <w:sz w:val="20"/>
                <w:szCs w:val="20"/>
              </w:rPr>
            </w:pPr>
          </w:p>
        </w:tc>
      </w:tr>
      <w:tr w:rsidR="008210C9" w:rsidTr="006767C8">
        <w:tc>
          <w:tcPr>
            <w:tcW w:w="5000" w:type="pct"/>
            <w:gridSpan w:val="5"/>
          </w:tcPr>
          <w:p w:rsidR="008210C9" w:rsidRPr="00FF42F4" w:rsidRDefault="008210C9" w:rsidP="006767C8">
            <w:pPr>
              <w:contextualSpacing/>
              <w:jc w:val="center"/>
              <w:rPr>
                <w:b/>
                <w:sz w:val="20"/>
                <w:szCs w:val="20"/>
              </w:rPr>
            </w:pPr>
            <w:r>
              <w:rPr>
                <w:b/>
                <w:sz w:val="20"/>
                <w:szCs w:val="20"/>
              </w:rPr>
              <w:t>5. Закупка у единственного поставщика (подрядчика, исполнителя)</w:t>
            </w:r>
          </w:p>
        </w:tc>
      </w:tr>
      <w:tr w:rsidR="008210C9" w:rsidTr="006767C8">
        <w:tc>
          <w:tcPr>
            <w:tcW w:w="272" w:type="pct"/>
          </w:tcPr>
          <w:p w:rsidR="008210C9" w:rsidRDefault="008210C9" w:rsidP="006767C8">
            <w:pPr>
              <w:contextualSpacing/>
              <w:jc w:val="both"/>
              <w:rPr>
                <w:sz w:val="16"/>
                <w:szCs w:val="16"/>
              </w:rPr>
            </w:pPr>
            <w:r>
              <w:rPr>
                <w:sz w:val="16"/>
                <w:szCs w:val="16"/>
              </w:rPr>
              <w:lastRenderedPageBreak/>
              <w:t>5.1</w:t>
            </w:r>
          </w:p>
        </w:tc>
        <w:tc>
          <w:tcPr>
            <w:tcW w:w="1211" w:type="pct"/>
          </w:tcPr>
          <w:p w:rsidR="008210C9" w:rsidRDefault="008210C9" w:rsidP="006767C8">
            <w:pPr>
              <w:contextualSpacing/>
              <w:rPr>
                <w:sz w:val="20"/>
                <w:szCs w:val="20"/>
              </w:rPr>
            </w:pPr>
            <w:r>
              <w:rPr>
                <w:sz w:val="20"/>
                <w:szCs w:val="20"/>
              </w:rPr>
              <w:t>Проверить обоснование и законность выбора способа определения поставщика (подрядчика, исполнителя) при закупке у единственного поставщика (подрядчика, исполнителя)</w:t>
            </w:r>
          </w:p>
        </w:tc>
        <w:tc>
          <w:tcPr>
            <w:tcW w:w="1059" w:type="pct"/>
          </w:tcPr>
          <w:p w:rsidR="008210C9" w:rsidRDefault="008210C9" w:rsidP="006767C8">
            <w:pPr>
              <w:contextualSpacing/>
              <w:rPr>
                <w:sz w:val="20"/>
                <w:szCs w:val="20"/>
              </w:rPr>
            </w:pPr>
            <w:r>
              <w:rPr>
                <w:sz w:val="20"/>
                <w:szCs w:val="20"/>
              </w:rPr>
              <w:t>Статья 93 Федерального закона № 44-ФЗ,</w:t>
            </w:r>
          </w:p>
          <w:p w:rsidR="008210C9" w:rsidRDefault="008210C9" w:rsidP="006767C8">
            <w:pPr>
              <w:contextualSpacing/>
              <w:rPr>
                <w:sz w:val="20"/>
                <w:szCs w:val="20"/>
              </w:rPr>
            </w:pPr>
            <w:r>
              <w:rPr>
                <w:sz w:val="20"/>
                <w:szCs w:val="20"/>
              </w:rPr>
              <w:t>постановление Правительства РФ от 26.12.2013 № 1292,</w:t>
            </w:r>
          </w:p>
          <w:p w:rsidR="008B46E8" w:rsidRDefault="008B46E8" w:rsidP="006767C8">
            <w:pPr>
              <w:contextualSpacing/>
              <w:rPr>
                <w:sz w:val="20"/>
                <w:szCs w:val="20"/>
              </w:rPr>
            </w:pPr>
            <w:r>
              <w:rPr>
                <w:sz w:val="20"/>
                <w:szCs w:val="20"/>
              </w:rPr>
              <w:t>п</w:t>
            </w:r>
            <w:r w:rsidR="008210C9">
              <w:rPr>
                <w:sz w:val="20"/>
                <w:szCs w:val="20"/>
              </w:rPr>
              <w:t>риказ Минфина России от 01.04.2020</w:t>
            </w:r>
            <w:r w:rsidR="008210C9">
              <w:t xml:space="preserve"> </w:t>
            </w:r>
            <w:r w:rsidR="008210C9" w:rsidRPr="00A9613B">
              <w:rPr>
                <w:sz w:val="20"/>
                <w:szCs w:val="20"/>
              </w:rPr>
              <w:t>№ 51н</w:t>
            </w:r>
            <w:r w:rsidR="008210C9">
              <w:rPr>
                <w:sz w:val="20"/>
                <w:szCs w:val="20"/>
              </w:rPr>
              <w:t>,</w:t>
            </w:r>
            <w:r w:rsidR="008210C9" w:rsidRPr="00A9613B">
              <w:rPr>
                <w:sz w:val="20"/>
                <w:szCs w:val="20"/>
              </w:rPr>
              <w:t xml:space="preserve"> </w:t>
            </w:r>
          </w:p>
          <w:p w:rsidR="008210C9" w:rsidRDefault="008210C9" w:rsidP="006767C8">
            <w:pPr>
              <w:contextualSpacing/>
              <w:rPr>
                <w:sz w:val="20"/>
                <w:szCs w:val="20"/>
              </w:rPr>
            </w:pPr>
            <w:r>
              <w:rPr>
                <w:sz w:val="20"/>
                <w:szCs w:val="20"/>
              </w:rPr>
              <w:t>р</w:t>
            </w:r>
            <w:r w:rsidRPr="00A9613B">
              <w:rPr>
                <w:sz w:val="20"/>
                <w:szCs w:val="20"/>
              </w:rPr>
              <w:t xml:space="preserve">аспоряжение Правительства РФ от 28.04.2018 </w:t>
            </w:r>
            <w:r>
              <w:rPr>
                <w:sz w:val="20"/>
                <w:szCs w:val="20"/>
              </w:rPr>
              <w:t>№</w:t>
            </w:r>
            <w:r w:rsidRPr="00A9613B">
              <w:rPr>
                <w:sz w:val="20"/>
                <w:szCs w:val="20"/>
              </w:rPr>
              <w:t xml:space="preserve"> 824-р </w:t>
            </w:r>
          </w:p>
        </w:tc>
        <w:tc>
          <w:tcPr>
            <w:tcW w:w="1307" w:type="pct"/>
          </w:tcPr>
          <w:p w:rsidR="008210C9" w:rsidRDefault="008210C9" w:rsidP="006767C8">
            <w:pPr>
              <w:contextualSpacing/>
              <w:rPr>
                <w:sz w:val="20"/>
                <w:szCs w:val="20"/>
              </w:rPr>
            </w:pPr>
            <w:r w:rsidRPr="000C01B9">
              <w:rPr>
                <w:sz w:val="20"/>
                <w:szCs w:val="20"/>
              </w:rPr>
              <w:t xml:space="preserve">Применение способа определения поставщика (подрядчика, исполнителя) в неустановленных случаях. Не соблюден в установленных случаях порядок уведомления контрольного органа о заключении контракта с единственным поставщиком (подрядчиком, исполнителем). </w:t>
            </w:r>
          </w:p>
          <w:p w:rsidR="008210C9" w:rsidRDefault="008210C9" w:rsidP="006767C8">
            <w:pPr>
              <w:contextualSpacing/>
              <w:rPr>
                <w:sz w:val="20"/>
                <w:szCs w:val="20"/>
              </w:rPr>
            </w:pPr>
            <w:r w:rsidRPr="000C01B9">
              <w:rPr>
                <w:sz w:val="20"/>
                <w:szCs w:val="20"/>
              </w:rPr>
              <w:t xml:space="preserve">Не соблюден в установленных случаях порядок согласования возможности заключения контракта с единственным поставщиком (подрядчиком, исполнителем). </w:t>
            </w:r>
          </w:p>
          <w:p w:rsidR="008210C9" w:rsidRDefault="008210C9" w:rsidP="006767C8">
            <w:pPr>
              <w:contextualSpacing/>
              <w:rPr>
                <w:sz w:val="20"/>
                <w:szCs w:val="20"/>
              </w:rPr>
            </w:pPr>
            <w:r w:rsidRPr="000C01B9">
              <w:rPr>
                <w:sz w:val="20"/>
                <w:szCs w:val="20"/>
              </w:rPr>
              <w:t xml:space="preserve">Совокупный годовой объем закупок у единственного поставщика (подрядчика, исполнителя) на сумму не более 600 тыс. рублей превышает 10 % размера средств, предусмотренных на осуществление всех закупок заказчика в соответствии с планом-графиком, и (или) составляет более чем 50 млн. рублей в год. </w:t>
            </w:r>
          </w:p>
          <w:p w:rsidR="008210C9" w:rsidRDefault="008210C9" w:rsidP="006767C8">
            <w:pPr>
              <w:contextualSpacing/>
              <w:rPr>
                <w:sz w:val="20"/>
                <w:szCs w:val="20"/>
              </w:rPr>
            </w:pPr>
            <w:r w:rsidRPr="000C01B9">
              <w:rPr>
                <w:sz w:val="20"/>
                <w:szCs w:val="20"/>
              </w:rPr>
              <w:t>Совокупный годовой объем закупок (образовательного учреждения, учреждения культуры и иного заказчика, установленного законодательством) у единственного поставщика (подрядчика, исполнителя) на сумму не более 2,0 млн</w:t>
            </w:r>
            <w:r>
              <w:rPr>
                <w:sz w:val="20"/>
                <w:szCs w:val="20"/>
              </w:rPr>
              <w:t>.</w:t>
            </w:r>
            <w:r w:rsidRPr="000C01B9">
              <w:rPr>
                <w:sz w:val="20"/>
                <w:szCs w:val="20"/>
              </w:rPr>
              <w:t xml:space="preserve"> рублей превышает 50% размера средств, предусмотренных на осуществление всех закупок заказчика в соответствии с планом-графиком, и (или) составляет более чем 50 млн. рублей в год. </w:t>
            </w:r>
          </w:p>
          <w:p w:rsidR="008210C9" w:rsidRPr="000C01B9" w:rsidRDefault="008210C9" w:rsidP="006767C8">
            <w:pPr>
              <w:contextualSpacing/>
              <w:rPr>
                <w:sz w:val="20"/>
                <w:szCs w:val="20"/>
              </w:rPr>
            </w:pPr>
            <w:r w:rsidRPr="000C01B9">
              <w:rPr>
                <w:sz w:val="20"/>
                <w:szCs w:val="20"/>
              </w:rPr>
              <w:t xml:space="preserve">Извещения о закупке у единственного поставщика (подрядчика, исполнителя) в установленных случаях не размещено в единой информационной системе. </w:t>
            </w:r>
            <w:r w:rsidRPr="000C01B9">
              <w:rPr>
                <w:sz w:val="20"/>
                <w:szCs w:val="20"/>
              </w:rPr>
              <w:lastRenderedPageBreak/>
              <w:t>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w:t>
            </w:r>
          </w:p>
        </w:tc>
        <w:tc>
          <w:tcPr>
            <w:tcW w:w="1150" w:type="pct"/>
          </w:tcPr>
          <w:p w:rsidR="008210C9" w:rsidRDefault="008210C9" w:rsidP="006767C8">
            <w:pPr>
              <w:contextualSpacing/>
              <w:rPr>
                <w:sz w:val="20"/>
                <w:szCs w:val="20"/>
              </w:rPr>
            </w:pPr>
            <w:r w:rsidRPr="006065F5">
              <w:rPr>
                <w:sz w:val="20"/>
                <w:szCs w:val="20"/>
              </w:rPr>
              <w:lastRenderedPageBreak/>
              <w:t xml:space="preserve">В соответствии с пунктом 4 части 1 статьи 93 Федерального закона № 44-ФЗ. </w:t>
            </w:r>
          </w:p>
          <w:p w:rsidR="008210C9" w:rsidRPr="006065F5" w:rsidRDefault="008210C9" w:rsidP="006767C8">
            <w:pPr>
              <w:contextualSpacing/>
              <w:rPr>
                <w:sz w:val="20"/>
                <w:szCs w:val="20"/>
              </w:rPr>
            </w:pPr>
            <w:r w:rsidRPr="006065F5">
              <w:rPr>
                <w:sz w:val="20"/>
                <w:szCs w:val="20"/>
              </w:rPr>
              <w:t>В соответствии с пунктом 5 части 1 статьи 93 Федерального закона № 44-ФЗ.</w:t>
            </w:r>
          </w:p>
          <w:p w:rsidR="008210C9" w:rsidRDefault="008210C9" w:rsidP="006767C8">
            <w:pPr>
              <w:contextualSpacing/>
              <w:rPr>
                <w:sz w:val="20"/>
                <w:szCs w:val="20"/>
              </w:rPr>
            </w:pPr>
            <w:r w:rsidRPr="006065F5">
              <w:rPr>
                <w:sz w:val="20"/>
                <w:szCs w:val="20"/>
              </w:rPr>
              <w:t xml:space="preserve">В случаях, предусмотренных пунктами 1-3, 6-8, 11-14, 16-19 части 1 статьи 93 Федерального закона № 44-ФЗ. </w:t>
            </w:r>
          </w:p>
          <w:p w:rsidR="008210C9" w:rsidRPr="00CB161A" w:rsidRDefault="008210C9" w:rsidP="006767C8">
            <w:pPr>
              <w:contextualSpacing/>
              <w:rPr>
                <w:sz w:val="20"/>
                <w:szCs w:val="20"/>
              </w:rPr>
            </w:pPr>
            <w:r w:rsidRPr="006065F5">
              <w:rPr>
                <w:sz w:val="20"/>
                <w:szCs w:val="20"/>
              </w:rPr>
              <w:t>В случае осуществления закупки у единственного поставщика (подрядчика, исполнителя).</w:t>
            </w:r>
          </w:p>
        </w:tc>
      </w:tr>
      <w:tr w:rsidR="008210C9" w:rsidTr="006767C8">
        <w:tc>
          <w:tcPr>
            <w:tcW w:w="272" w:type="pct"/>
          </w:tcPr>
          <w:p w:rsidR="008210C9" w:rsidRDefault="008210C9" w:rsidP="006767C8">
            <w:pPr>
              <w:contextualSpacing/>
              <w:jc w:val="both"/>
              <w:rPr>
                <w:sz w:val="16"/>
                <w:szCs w:val="16"/>
              </w:rPr>
            </w:pPr>
            <w:r>
              <w:rPr>
                <w:sz w:val="16"/>
                <w:szCs w:val="16"/>
              </w:rPr>
              <w:lastRenderedPageBreak/>
              <w:t>5.2</w:t>
            </w:r>
          </w:p>
        </w:tc>
        <w:tc>
          <w:tcPr>
            <w:tcW w:w="1211" w:type="pct"/>
          </w:tcPr>
          <w:p w:rsidR="008210C9" w:rsidRDefault="008210C9" w:rsidP="006767C8">
            <w:pPr>
              <w:contextualSpacing/>
              <w:rPr>
                <w:sz w:val="20"/>
                <w:szCs w:val="20"/>
              </w:rPr>
            </w:pPr>
            <w:r>
              <w:rPr>
                <w:sz w:val="20"/>
                <w:szCs w:val="20"/>
              </w:rPr>
              <w:t>Наличие в контракте обязательных условий, предусмотренных Федеральным законом № 44-ФЗ</w:t>
            </w:r>
          </w:p>
        </w:tc>
        <w:tc>
          <w:tcPr>
            <w:tcW w:w="1059" w:type="pct"/>
          </w:tcPr>
          <w:p w:rsidR="008210C9" w:rsidRDefault="008210C9" w:rsidP="006767C8">
            <w:pPr>
              <w:contextualSpacing/>
              <w:rPr>
                <w:sz w:val="20"/>
                <w:szCs w:val="20"/>
              </w:rPr>
            </w:pPr>
            <w:r>
              <w:rPr>
                <w:sz w:val="20"/>
                <w:szCs w:val="20"/>
              </w:rPr>
              <w:t>Статья 93 Федерального закона № 44-ФЗ</w:t>
            </w:r>
          </w:p>
        </w:tc>
        <w:tc>
          <w:tcPr>
            <w:tcW w:w="1307" w:type="pct"/>
          </w:tcPr>
          <w:p w:rsidR="008210C9" w:rsidRDefault="008210C9" w:rsidP="006767C8">
            <w:pPr>
              <w:contextualSpacing/>
              <w:rPr>
                <w:sz w:val="20"/>
                <w:szCs w:val="20"/>
              </w:rPr>
            </w:pPr>
            <w:r>
              <w:rPr>
                <w:sz w:val="20"/>
                <w:szCs w:val="20"/>
              </w:rPr>
              <w:t>В контракте отсутствуют сведения о расчете и обосновании цены контракта.</w:t>
            </w:r>
          </w:p>
        </w:tc>
        <w:tc>
          <w:tcPr>
            <w:tcW w:w="1150" w:type="pct"/>
          </w:tcPr>
          <w:p w:rsidR="008210C9" w:rsidRPr="00CC35CE" w:rsidRDefault="008210C9" w:rsidP="006767C8">
            <w:pPr>
              <w:contextualSpacing/>
              <w:rPr>
                <w:sz w:val="20"/>
                <w:szCs w:val="20"/>
              </w:rPr>
            </w:pPr>
            <w:r w:rsidRPr="00CC35CE">
              <w:rPr>
                <w:sz w:val="20"/>
                <w:szCs w:val="20"/>
              </w:rPr>
              <w:t>Завышение цены контракта (по сравнению со среднерыночной) при осуществлении закупки у единственного поставщика (заключение контракта с нарушением Федерального закона № 44- ФЗ) необходимо квалифицировать как неэффективное использование бюджетных средств</w:t>
            </w:r>
            <w:r>
              <w:rPr>
                <w:sz w:val="20"/>
                <w:szCs w:val="20"/>
              </w:rPr>
              <w:t>.</w:t>
            </w:r>
          </w:p>
        </w:tc>
      </w:tr>
      <w:tr w:rsidR="008210C9" w:rsidTr="006767C8">
        <w:tc>
          <w:tcPr>
            <w:tcW w:w="5000" w:type="pct"/>
            <w:gridSpan w:val="5"/>
          </w:tcPr>
          <w:p w:rsidR="008210C9" w:rsidRPr="003D2FCC" w:rsidRDefault="008210C9" w:rsidP="006767C8">
            <w:pPr>
              <w:contextualSpacing/>
              <w:jc w:val="center"/>
              <w:rPr>
                <w:b/>
                <w:sz w:val="20"/>
                <w:szCs w:val="20"/>
              </w:rPr>
            </w:pPr>
            <w:r>
              <w:rPr>
                <w:b/>
                <w:sz w:val="20"/>
                <w:szCs w:val="20"/>
              </w:rPr>
              <w:t>6.  Процедура закупки</w:t>
            </w:r>
          </w:p>
        </w:tc>
      </w:tr>
      <w:tr w:rsidR="008210C9" w:rsidTr="006767C8">
        <w:tc>
          <w:tcPr>
            <w:tcW w:w="272" w:type="pct"/>
          </w:tcPr>
          <w:p w:rsidR="008210C9" w:rsidRDefault="008210C9" w:rsidP="006767C8">
            <w:pPr>
              <w:contextualSpacing/>
              <w:jc w:val="both"/>
              <w:rPr>
                <w:sz w:val="16"/>
                <w:szCs w:val="16"/>
              </w:rPr>
            </w:pPr>
            <w:r>
              <w:rPr>
                <w:sz w:val="16"/>
                <w:szCs w:val="16"/>
              </w:rPr>
              <w:t>6.1</w:t>
            </w:r>
          </w:p>
        </w:tc>
        <w:tc>
          <w:tcPr>
            <w:tcW w:w="1211" w:type="pct"/>
          </w:tcPr>
          <w:p w:rsidR="008210C9" w:rsidRDefault="008210C9" w:rsidP="006767C8">
            <w:pPr>
              <w:contextualSpacing/>
              <w:rPr>
                <w:sz w:val="20"/>
                <w:szCs w:val="20"/>
              </w:rPr>
            </w:pPr>
            <w:r>
              <w:rPr>
                <w:sz w:val="20"/>
                <w:szCs w:val="20"/>
              </w:rPr>
              <w:t>Проверить наличие обеспечения заявок при проведении конкурсов и закрытых аукционов</w:t>
            </w:r>
          </w:p>
        </w:tc>
        <w:tc>
          <w:tcPr>
            <w:tcW w:w="1059" w:type="pct"/>
          </w:tcPr>
          <w:p w:rsidR="008210C9" w:rsidRDefault="008210C9" w:rsidP="006767C8">
            <w:pPr>
              <w:contextualSpacing/>
              <w:rPr>
                <w:sz w:val="20"/>
                <w:szCs w:val="20"/>
              </w:rPr>
            </w:pPr>
            <w:r>
              <w:rPr>
                <w:sz w:val="20"/>
                <w:szCs w:val="20"/>
              </w:rPr>
              <w:t>Статьи 44, 45 Федерального закона № 44-ФЗ</w:t>
            </w:r>
          </w:p>
        </w:tc>
        <w:tc>
          <w:tcPr>
            <w:tcW w:w="1307" w:type="pct"/>
          </w:tcPr>
          <w:p w:rsidR="008210C9" w:rsidRDefault="008210C9" w:rsidP="006767C8">
            <w:pPr>
              <w:contextualSpacing/>
              <w:rPr>
                <w:sz w:val="20"/>
                <w:szCs w:val="20"/>
              </w:rPr>
            </w:pPr>
            <w:r w:rsidRPr="00A60339">
              <w:rPr>
                <w:sz w:val="20"/>
                <w:szCs w:val="20"/>
              </w:rPr>
              <w:t xml:space="preserve">Допуск участников закупок к участию в конкурсе и закрытом аукционе, не представивших обеспечение заявок. </w:t>
            </w:r>
          </w:p>
          <w:p w:rsidR="008210C9" w:rsidRPr="00A60339" w:rsidRDefault="008210C9" w:rsidP="006767C8">
            <w:pPr>
              <w:contextualSpacing/>
              <w:rPr>
                <w:sz w:val="20"/>
                <w:szCs w:val="20"/>
              </w:rPr>
            </w:pPr>
            <w:r w:rsidRPr="00A60339">
              <w:rPr>
                <w:sz w:val="20"/>
                <w:szCs w:val="20"/>
              </w:rPr>
              <w:t>Размер, форма и содержание обеспечения заявки не соответствует установленным требованиям Федерального закона № 44-ФЗ и документации о закупке.</w:t>
            </w:r>
          </w:p>
        </w:tc>
        <w:tc>
          <w:tcPr>
            <w:tcW w:w="1150" w:type="pct"/>
          </w:tcPr>
          <w:p w:rsidR="008210C9" w:rsidRPr="00CB161A"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lastRenderedPageBreak/>
              <w:t>6.2</w:t>
            </w:r>
          </w:p>
        </w:tc>
        <w:tc>
          <w:tcPr>
            <w:tcW w:w="1211" w:type="pct"/>
          </w:tcPr>
          <w:p w:rsidR="008210C9" w:rsidRDefault="008210C9" w:rsidP="006767C8">
            <w:pPr>
              <w:contextualSpacing/>
              <w:rPr>
                <w:sz w:val="20"/>
                <w:szCs w:val="20"/>
              </w:rPr>
            </w:pPr>
            <w:r>
              <w:rPr>
                <w:sz w:val="20"/>
                <w:szCs w:val="20"/>
              </w:rPr>
              <w:t>Проверить применение антидемпинговых мер при проведении конкурса и аукциона</w:t>
            </w:r>
          </w:p>
        </w:tc>
        <w:tc>
          <w:tcPr>
            <w:tcW w:w="1059" w:type="pct"/>
          </w:tcPr>
          <w:p w:rsidR="008210C9" w:rsidRDefault="008210C9" w:rsidP="006767C8">
            <w:pPr>
              <w:contextualSpacing/>
              <w:rPr>
                <w:sz w:val="20"/>
                <w:szCs w:val="20"/>
              </w:rPr>
            </w:pPr>
            <w:r>
              <w:rPr>
                <w:sz w:val="20"/>
                <w:szCs w:val="20"/>
              </w:rPr>
              <w:t>Статьи 37, 96 Федерального закона № 44-ФЗ</w:t>
            </w:r>
          </w:p>
        </w:tc>
        <w:tc>
          <w:tcPr>
            <w:tcW w:w="1307" w:type="pct"/>
          </w:tcPr>
          <w:p w:rsidR="008210C9" w:rsidRPr="00A64F74" w:rsidRDefault="008210C9" w:rsidP="006767C8">
            <w:pPr>
              <w:contextualSpacing/>
              <w:rPr>
                <w:sz w:val="20"/>
                <w:szCs w:val="20"/>
              </w:rPr>
            </w:pPr>
            <w:r w:rsidRPr="00A64F74">
              <w:rPr>
                <w:sz w:val="20"/>
                <w:szCs w:val="20"/>
              </w:rPr>
              <w:t>Неприменение антидемпинговых мер к участникам конкурса и аукциона (в случаях, когда цена контракта, предложенная участником, на 25 % и более ниже начальной (максимальной) цены контракта).</w:t>
            </w:r>
          </w:p>
        </w:tc>
        <w:tc>
          <w:tcPr>
            <w:tcW w:w="1150" w:type="pct"/>
          </w:tcPr>
          <w:p w:rsidR="008210C9" w:rsidRDefault="008210C9" w:rsidP="006767C8">
            <w:pPr>
              <w:contextualSpacing/>
              <w:rPr>
                <w:sz w:val="20"/>
                <w:szCs w:val="20"/>
              </w:rPr>
            </w:pPr>
            <w:r w:rsidRPr="005F69E0">
              <w:rPr>
                <w:sz w:val="20"/>
                <w:szCs w:val="20"/>
              </w:rPr>
              <w:t xml:space="preserve">Антидемпинговые меры: контракт заключается только после предоставления участником: 1) 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 </w:t>
            </w:r>
          </w:p>
          <w:p w:rsidR="008210C9" w:rsidRPr="005F69E0" w:rsidRDefault="008210C9" w:rsidP="006767C8">
            <w:pPr>
              <w:contextualSpacing/>
              <w:rPr>
                <w:sz w:val="20"/>
                <w:szCs w:val="20"/>
              </w:rPr>
            </w:pPr>
            <w:r w:rsidRPr="005F69E0">
              <w:rPr>
                <w:sz w:val="20"/>
                <w:szCs w:val="20"/>
              </w:rPr>
              <w:t>2) информации, подтверждающей добросовестность участника (в случае, когда начальная (максимальная) цена контракта составляет 15 млн. руб. и менее).</w:t>
            </w:r>
          </w:p>
        </w:tc>
      </w:tr>
      <w:tr w:rsidR="008210C9" w:rsidTr="006767C8">
        <w:tc>
          <w:tcPr>
            <w:tcW w:w="272" w:type="pct"/>
          </w:tcPr>
          <w:p w:rsidR="008210C9" w:rsidRDefault="008210C9" w:rsidP="006767C8">
            <w:pPr>
              <w:contextualSpacing/>
              <w:jc w:val="both"/>
              <w:rPr>
                <w:sz w:val="16"/>
                <w:szCs w:val="16"/>
              </w:rPr>
            </w:pPr>
            <w:r>
              <w:rPr>
                <w:sz w:val="16"/>
                <w:szCs w:val="16"/>
              </w:rPr>
              <w:t>6.3</w:t>
            </w:r>
          </w:p>
        </w:tc>
        <w:tc>
          <w:tcPr>
            <w:tcW w:w="1211" w:type="pct"/>
          </w:tcPr>
          <w:p w:rsidR="008210C9" w:rsidRDefault="008210C9" w:rsidP="006767C8">
            <w:pPr>
              <w:contextualSpacing/>
              <w:rPr>
                <w:sz w:val="20"/>
                <w:szCs w:val="20"/>
              </w:rPr>
            </w:pPr>
            <w:r w:rsidRPr="00F47822">
              <w:rPr>
                <w:sz w:val="20"/>
                <w:szCs w:val="20"/>
              </w:rPr>
              <w:t>Проверить и оценить обоснованность допуска (отказа в допуске) участников закупки, отстранение участника закупки от участия в определении поставщика (подрядчика, исполнителя) или отказ от</w:t>
            </w:r>
          </w:p>
          <w:p w:rsidR="008210C9" w:rsidRPr="00532BDF" w:rsidRDefault="008210C9" w:rsidP="006767C8">
            <w:pPr>
              <w:contextualSpacing/>
              <w:rPr>
                <w:sz w:val="20"/>
                <w:szCs w:val="20"/>
              </w:rPr>
            </w:pPr>
            <w:r w:rsidRPr="00532BDF">
              <w:rPr>
                <w:sz w:val="20"/>
                <w:szCs w:val="20"/>
              </w:rPr>
              <w:t>заключения контракта, в том числе проанализировать поступление жалоб от участников закупки</w:t>
            </w:r>
          </w:p>
        </w:tc>
        <w:tc>
          <w:tcPr>
            <w:tcW w:w="1059" w:type="pct"/>
          </w:tcPr>
          <w:p w:rsidR="008210C9" w:rsidRDefault="008210C9" w:rsidP="006767C8">
            <w:pPr>
              <w:contextualSpacing/>
              <w:rPr>
                <w:sz w:val="20"/>
                <w:szCs w:val="20"/>
              </w:rPr>
            </w:pPr>
            <w:r>
              <w:rPr>
                <w:sz w:val="20"/>
                <w:szCs w:val="20"/>
              </w:rPr>
              <w:t>Статьи 31, 53, 67, 69, 78, 83 Федерального закона № 44-ФЗ</w:t>
            </w:r>
          </w:p>
        </w:tc>
        <w:tc>
          <w:tcPr>
            <w:tcW w:w="1307" w:type="pct"/>
          </w:tcPr>
          <w:p w:rsidR="008210C9" w:rsidRDefault="008210C9" w:rsidP="006767C8">
            <w:pPr>
              <w:contextualSpacing/>
              <w:rPr>
                <w:sz w:val="20"/>
                <w:szCs w:val="20"/>
              </w:rPr>
            </w:pPr>
            <w:r w:rsidRPr="00EE0007">
              <w:rPr>
                <w:sz w:val="20"/>
                <w:szCs w:val="20"/>
              </w:rPr>
              <w:t xml:space="preserve">Допуск (отклонение, отстранение) участника закупки с нарушением требований и условий, установленных в извещении и документации о закупке. </w:t>
            </w:r>
          </w:p>
          <w:p w:rsidR="008210C9" w:rsidRPr="00EE0007" w:rsidRDefault="008210C9" w:rsidP="006767C8">
            <w:pPr>
              <w:contextualSpacing/>
              <w:rPr>
                <w:sz w:val="20"/>
                <w:szCs w:val="20"/>
              </w:rPr>
            </w:pPr>
            <w:r w:rsidRPr="00EE0007">
              <w:rPr>
                <w:sz w:val="20"/>
                <w:szCs w:val="20"/>
              </w:rPr>
              <w:t>Отказ заказчика от заключения контракта с участником закупки с нарушением требований, установленных в Федеральном законе № 44-ФЗ.</w:t>
            </w:r>
          </w:p>
        </w:tc>
        <w:tc>
          <w:tcPr>
            <w:tcW w:w="1150" w:type="pct"/>
          </w:tcPr>
          <w:p w:rsidR="008210C9" w:rsidRDefault="008210C9" w:rsidP="006767C8">
            <w:pPr>
              <w:contextualSpacing/>
              <w:rPr>
                <w:sz w:val="20"/>
                <w:szCs w:val="20"/>
              </w:rPr>
            </w:pPr>
            <w:r w:rsidRPr="00EE0007">
              <w:rPr>
                <w:sz w:val="20"/>
                <w:szCs w:val="20"/>
              </w:rPr>
              <w:t xml:space="preserve">Необходимо проанализировать статистику поданных и допущенных заявок на участие в закупке. </w:t>
            </w:r>
          </w:p>
          <w:p w:rsidR="008210C9" w:rsidRDefault="008210C9" w:rsidP="006767C8">
            <w:pPr>
              <w:contextualSpacing/>
              <w:rPr>
                <w:sz w:val="20"/>
                <w:szCs w:val="20"/>
              </w:rPr>
            </w:pPr>
            <w:r w:rsidRPr="00EE0007">
              <w:rPr>
                <w:sz w:val="20"/>
                <w:szCs w:val="20"/>
              </w:rPr>
              <w:t xml:space="preserve">В случае, если 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w:t>
            </w:r>
          </w:p>
          <w:p w:rsidR="008210C9" w:rsidRPr="00EE0007" w:rsidRDefault="008210C9" w:rsidP="006767C8">
            <w:pPr>
              <w:contextualSpacing/>
              <w:rPr>
                <w:sz w:val="20"/>
                <w:szCs w:val="20"/>
              </w:rPr>
            </w:pPr>
            <w:r w:rsidRPr="00EE0007">
              <w:rPr>
                <w:sz w:val="20"/>
                <w:szCs w:val="20"/>
              </w:rPr>
              <w:t>документации о закупке, в части наличия требований, сформированных под конкретный товар (работу, услугу) или под конкретного поставщика (подрядчика, исполнителя)</w:t>
            </w:r>
            <w:r>
              <w:rPr>
                <w:sz w:val="20"/>
                <w:szCs w:val="20"/>
              </w:rPr>
              <w:t>.</w:t>
            </w:r>
          </w:p>
        </w:tc>
      </w:tr>
      <w:tr w:rsidR="008210C9" w:rsidTr="006767C8">
        <w:tc>
          <w:tcPr>
            <w:tcW w:w="272" w:type="pct"/>
          </w:tcPr>
          <w:p w:rsidR="008210C9" w:rsidRDefault="008210C9" w:rsidP="006767C8">
            <w:pPr>
              <w:contextualSpacing/>
              <w:jc w:val="both"/>
              <w:rPr>
                <w:sz w:val="16"/>
                <w:szCs w:val="16"/>
              </w:rPr>
            </w:pPr>
            <w:r>
              <w:rPr>
                <w:sz w:val="16"/>
                <w:szCs w:val="16"/>
              </w:rPr>
              <w:t>6.4</w:t>
            </w:r>
          </w:p>
        </w:tc>
        <w:tc>
          <w:tcPr>
            <w:tcW w:w="1211" w:type="pct"/>
          </w:tcPr>
          <w:p w:rsidR="008210C9" w:rsidRPr="00532BDF" w:rsidRDefault="008210C9" w:rsidP="006767C8">
            <w:pPr>
              <w:contextualSpacing/>
              <w:rPr>
                <w:sz w:val="20"/>
                <w:szCs w:val="20"/>
              </w:rPr>
            </w:pPr>
            <w:r w:rsidRPr="00532BDF">
              <w:rPr>
                <w:sz w:val="20"/>
                <w:szCs w:val="20"/>
              </w:rPr>
              <w:t>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w:t>
            </w:r>
          </w:p>
        </w:tc>
        <w:tc>
          <w:tcPr>
            <w:tcW w:w="1059" w:type="pct"/>
          </w:tcPr>
          <w:p w:rsidR="008210C9" w:rsidRDefault="008210C9" w:rsidP="006767C8">
            <w:pPr>
              <w:contextualSpacing/>
              <w:rPr>
                <w:sz w:val="20"/>
                <w:szCs w:val="20"/>
              </w:rPr>
            </w:pPr>
            <w:r>
              <w:rPr>
                <w:sz w:val="20"/>
                <w:szCs w:val="20"/>
              </w:rPr>
              <w:t>Статьи 32, 53, 83 Федерального закона № 44-ФЗ,</w:t>
            </w:r>
          </w:p>
          <w:p w:rsidR="008210C9" w:rsidRDefault="008210C9" w:rsidP="006767C8">
            <w:pPr>
              <w:contextualSpacing/>
              <w:rPr>
                <w:sz w:val="20"/>
                <w:szCs w:val="20"/>
              </w:rPr>
            </w:pPr>
            <w:r>
              <w:rPr>
                <w:sz w:val="20"/>
                <w:szCs w:val="20"/>
              </w:rPr>
              <w:t>постановление</w:t>
            </w:r>
          </w:p>
          <w:p w:rsidR="008210C9" w:rsidRDefault="008210C9" w:rsidP="006767C8">
            <w:pPr>
              <w:contextualSpacing/>
              <w:rPr>
                <w:sz w:val="20"/>
                <w:szCs w:val="20"/>
              </w:rPr>
            </w:pPr>
            <w:r>
              <w:rPr>
                <w:sz w:val="20"/>
                <w:szCs w:val="20"/>
              </w:rPr>
              <w:t>Правительства РФ от 28.11.2013 № 1085</w:t>
            </w:r>
          </w:p>
        </w:tc>
        <w:tc>
          <w:tcPr>
            <w:tcW w:w="1307" w:type="pct"/>
          </w:tcPr>
          <w:p w:rsidR="008210C9" w:rsidRDefault="008210C9" w:rsidP="006767C8">
            <w:pPr>
              <w:contextualSpacing/>
              <w:rPr>
                <w:sz w:val="20"/>
                <w:szCs w:val="20"/>
              </w:rPr>
            </w:pPr>
            <w:r w:rsidRPr="00532BDF">
              <w:rPr>
                <w:sz w:val="20"/>
                <w:szCs w:val="20"/>
              </w:rPr>
              <w:t xml:space="preserve">Применяются не установленные документацией о закупке критерии оценки заявок участников закупки и величины их значимости. </w:t>
            </w:r>
          </w:p>
          <w:p w:rsidR="008210C9" w:rsidRPr="00532BDF" w:rsidRDefault="008210C9" w:rsidP="006767C8">
            <w:pPr>
              <w:contextualSpacing/>
              <w:rPr>
                <w:sz w:val="20"/>
                <w:szCs w:val="20"/>
              </w:rPr>
            </w:pPr>
            <w:r w:rsidRPr="00532BDF">
              <w:rPr>
                <w:sz w:val="20"/>
                <w:szCs w:val="20"/>
              </w:rPr>
              <w:t>Не соблюден порядок оценки заявок участников закупки, предусмотренный документацией о закупке.</w:t>
            </w:r>
          </w:p>
        </w:tc>
        <w:tc>
          <w:tcPr>
            <w:tcW w:w="1150" w:type="pct"/>
          </w:tcPr>
          <w:p w:rsidR="008210C9" w:rsidRPr="00CB161A"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lastRenderedPageBreak/>
              <w:t>6.5</w:t>
            </w:r>
          </w:p>
        </w:tc>
        <w:tc>
          <w:tcPr>
            <w:tcW w:w="1211" w:type="pct"/>
          </w:tcPr>
          <w:p w:rsidR="008210C9" w:rsidRDefault="008210C9" w:rsidP="006767C8">
            <w:pPr>
              <w:contextualSpacing/>
              <w:rPr>
                <w:sz w:val="20"/>
                <w:szCs w:val="20"/>
              </w:rPr>
            </w:pPr>
            <w:r>
              <w:rPr>
                <w:sz w:val="20"/>
                <w:szCs w:val="20"/>
              </w:rPr>
              <w:t>Проверить протоколы, составленные в ходе осуществления закупок, включая их наличие, требования к содержанию и размещению</w:t>
            </w:r>
          </w:p>
        </w:tc>
        <w:tc>
          <w:tcPr>
            <w:tcW w:w="1059" w:type="pct"/>
          </w:tcPr>
          <w:p w:rsidR="008210C9" w:rsidRDefault="008210C9" w:rsidP="006767C8">
            <w:pPr>
              <w:contextualSpacing/>
              <w:rPr>
                <w:sz w:val="20"/>
                <w:szCs w:val="20"/>
              </w:rPr>
            </w:pPr>
            <w:r>
              <w:rPr>
                <w:sz w:val="20"/>
                <w:szCs w:val="20"/>
              </w:rPr>
              <w:t>Статьи 52, 53, 67, 68, 69, 78, 83, 85, 89, 90 Федерального закона № 44-ФЗ</w:t>
            </w:r>
          </w:p>
        </w:tc>
        <w:tc>
          <w:tcPr>
            <w:tcW w:w="1307" w:type="pct"/>
          </w:tcPr>
          <w:p w:rsidR="008210C9" w:rsidRDefault="008210C9" w:rsidP="006767C8">
            <w:pPr>
              <w:contextualSpacing/>
              <w:rPr>
                <w:sz w:val="20"/>
                <w:szCs w:val="20"/>
              </w:rPr>
            </w:pPr>
            <w:r w:rsidRPr="00925742">
              <w:rPr>
                <w:sz w:val="20"/>
                <w:szCs w:val="20"/>
              </w:rPr>
              <w:t xml:space="preserve">Отсутствуют протоколы закупок. </w:t>
            </w:r>
          </w:p>
          <w:p w:rsidR="008210C9" w:rsidRPr="00925742" w:rsidRDefault="008210C9" w:rsidP="006767C8">
            <w:pPr>
              <w:contextualSpacing/>
              <w:rPr>
                <w:sz w:val="20"/>
                <w:szCs w:val="20"/>
              </w:rPr>
            </w:pPr>
            <w:r w:rsidRPr="00925742">
              <w:rPr>
                <w:sz w:val="20"/>
                <w:szCs w:val="20"/>
              </w:rPr>
              <w:t>Содержание протоколов не соответству</w:t>
            </w:r>
            <w:r>
              <w:rPr>
                <w:sz w:val="20"/>
                <w:szCs w:val="20"/>
              </w:rPr>
              <w:t>е</w:t>
            </w:r>
            <w:r w:rsidRPr="00925742">
              <w:rPr>
                <w:sz w:val="20"/>
                <w:szCs w:val="20"/>
              </w:rPr>
              <w:t>т установленным требованиям. 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 Протоколы не размещены в единой информационной системе.</w:t>
            </w:r>
          </w:p>
        </w:tc>
        <w:tc>
          <w:tcPr>
            <w:tcW w:w="1150" w:type="pct"/>
          </w:tcPr>
          <w:p w:rsidR="008210C9" w:rsidRPr="00CB161A" w:rsidRDefault="008210C9" w:rsidP="006767C8">
            <w:pPr>
              <w:contextualSpacing/>
              <w:rPr>
                <w:sz w:val="20"/>
                <w:szCs w:val="20"/>
              </w:rPr>
            </w:pPr>
          </w:p>
        </w:tc>
      </w:tr>
      <w:tr w:rsidR="008210C9" w:rsidTr="006767C8">
        <w:tc>
          <w:tcPr>
            <w:tcW w:w="5000" w:type="pct"/>
            <w:gridSpan w:val="5"/>
          </w:tcPr>
          <w:p w:rsidR="008210C9" w:rsidRPr="00233AA3" w:rsidRDefault="008210C9" w:rsidP="006767C8">
            <w:pPr>
              <w:contextualSpacing/>
              <w:jc w:val="center"/>
              <w:rPr>
                <w:b/>
                <w:sz w:val="20"/>
                <w:szCs w:val="20"/>
              </w:rPr>
            </w:pPr>
            <w:r>
              <w:rPr>
                <w:b/>
                <w:sz w:val="20"/>
                <w:szCs w:val="20"/>
              </w:rPr>
              <w:t>7. Исполнение муниципального контракта</w:t>
            </w:r>
          </w:p>
        </w:tc>
      </w:tr>
      <w:tr w:rsidR="008210C9" w:rsidTr="006767C8">
        <w:tc>
          <w:tcPr>
            <w:tcW w:w="272" w:type="pct"/>
          </w:tcPr>
          <w:p w:rsidR="008210C9" w:rsidRDefault="008210C9" w:rsidP="006767C8">
            <w:pPr>
              <w:contextualSpacing/>
              <w:jc w:val="both"/>
              <w:rPr>
                <w:sz w:val="16"/>
                <w:szCs w:val="16"/>
              </w:rPr>
            </w:pPr>
            <w:r>
              <w:rPr>
                <w:sz w:val="16"/>
                <w:szCs w:val="16"/>
              </w:rPr>
              <w:t>7.1</w:t>
            </w:r>
          </w:p>
        </w:tc>
        <w:tc>
          <w:tcPr>
            <w:tcW w:w="1211" w:type="pct"/>
          </w:tcPr>
          <w:p w:rsidR="008210C9" w:rsidRDefault="008210C9" w:rsidP="006767C8">
            <w:pPr>
              <w:contextualSpacing/>
              <w:rPr>
                <w:sz w:val="20"/>
                <w:szCs w:val="20"/>
              </w:rPr>
            </w:pPr>
            <w:r>
              <w:rPr>
                <w:sz w:val="20"/>
                <w:szCs w:val="20"/>
              </w:rPr>
              <w:t>Проверить и оценить законность внесения изменений в контракт</w:t>
            </w:r>
          </w:p>
        </w:tc>
        <w:tc>
          <w:tcPr>
            <w:tcW w:w="1059" w:type="pct"/>
          </w:tcPr>
          <w:p w:rsidR="008210C9" w:rsidRDefault="008210C9" w:rsidP="006767C8">
            <w:pPr>
              <w:contextualSpacing/>
              <w:rPr>
                <w:sz w:val="20"/>
                <w:szCs w:val="20"/>
              </w:rPr>
            </w:pPr>
            <w:r>
              <w:rPr>
                <w:sz w:val="20"/>
                <w:szCs w:val="20"/>
              </w:rPr>
              <w:t>Статьи 34, 95 Федерального закона № 44-ФЗ,</w:t>
            </w:r>
          </w:p>
          <w:p w:rsidR="008210C9" w:rsidRDefault="008210C9" w:rsidP="006767C8">
            <w:pPr>
              <w:contextualSpacing/>
              <w:rPr>
                <w:sz w:val="20"/>
                <w:szCs w:val="20"/>
              </w:rPr>
            </w:pPr>
            <w:r>
              <w:rPr>
                <w:sz w:val="20"/>
                <w:szCs w:val="20"/>
              </w:rPr>
              <w:t>постановление Правительства РФ от 28.11.2013 № 1090</w:t>
            </w:r>
          </w:p>
        </w:tc>
        <w:tc>
          <w:tcPr>
            <w:tcW w:w="1307" w:type="pct"/>
          </w:tcPr>
          <w:p w:rsidR="008210C9" w:rsidRDefault="008210C9" w:rsidP="006767C8">
            <w:pPr>
              <w:contextualSpacing/>
              <w:rPr>
                <w:sz w:val="20"/>
                <w:szCs w:val="20"/>
              </w:rPr>
            </w:pPr>
            <w:r w:rsidRPr="006D595F">
              <w:rPr>
                <w:sz w:val="20"/>
                <w:szCs w:val="20"/>
              </w:rPr>
              <w:t xml:space="preserve">Дополнительное соглашение к контракту заключено незаконно: </w:t>
            </w:r>
          </w:p>
          <w:p w:rsidR="008210C9" w:rsidRDefault="008210C9" w:rsidP="006767C8">
            <w:pPr>
              <w:contextualSpacing/>
              <w:rPr>
                <w:sz w:val="20"/>
                <w:szCs w:val="20"/>
              </w:rPr>
            </w:pPr>
            <w:r w:rsidRPr="006D595F">
              <w:rPr>
                <w:sz w:val="20"/>
                <w:szCs w:val="20"/>
              </w:rPr>
              <w:t xml:space="preserve">1) изменение существенных условий при исполнении контракта, не предусмотренных Федеральным законом №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 </w:t>
            </w:r>
          </w:p>
          <w:p w:rsidR="008210C9" w:rsidRPr="006D595F" w:rsidRDefault="008210C9" w:rsidP="006767C8">
            <w:pPr>
              <w:contextualSpacing/>
              <w:rPr>
                <w:sz w:val="20"/>
                <w:szCs w:val="20"/>
              </w:rPr>
            </w:pPr>
            <w:r w:rsidRPr="006D595F">
              <w:rPr>
                <w:sz w:val="20"/>
                <w:szCs w:val="20"/>
              </w:rPr>
              <w:t>2) изменение объема закупки в случае,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 3) изменение объема закупки в случае,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свыше 10 %.</w:t>
            </w:r>
          </w:p>
        </w:tc>
        <w:tc>
          <w:tcPr>
            <w:tcW w:w="1150" w:type="pct"/>
          </w:tcPr>
          <w:p w:rsidR="008210C9" w:rsidRDefault="008210C9" w:rsidP="006767C8">
            <w:pPr>
              <w:contextualSpacing/>
              <w:rPr>
                <w:sz w:val="20"/>
                <w:szCs w:val="20"/>
              </w:rPr>
            </w:pPr>
            <w:r w:rsidRPr="006D595F">
              <w:rPr>
                <w:sz w:val="20"/>
                <w:szCs w:val="20"/>
              </w:rPr>
              <w:t xml:space="preserve">Необходимо оценивать каждый случай заключения дополнительных соглашений к контрактам на соответствие Федеральному закону </w:t>
            </w:r>
            <w:r>
              <w:rPr>
                <w:sz w:val="20"/>
                <w:szCs w:val="20"/>
              </w:rPr>
              <w:t xml:space="preserve"> </w:t>
            </w:r>
            <w:r w:rsidRPr="006D595F">
              <w:rPr>
                <w:sz w:val="20"/>
                <w:szCs w:val="20"/>
              </w:rPr>
              <w:t>№ 44-</w:t>
            </w:r>
            <w:r>
              <w:rPr>
                <w:sz w:val="20"/>
                <w:szCs w:val="20"/>
              </w:rPr>
              <w:t>ФЗ</w:t>
            </w:r>
            <w:r w:rsidRPr="006D595F">
              <w:rPr>
                <w:sz w:val="20"/>
                <w:szCs w:val="20"/>
              </w:rPr>
              <w:t>, при этом важно анализировать как обоснованность изменени</w:t>
            </w:r>
            <w:r>
              <w:rPr>
                <w:sz w:val="20"/>
                <w:szCs w:val="20"/>
              </w:rPr>
              <w:t>я цены контракта, так и изменения</w:t>
            </w:r>
            <w:r w:rsidRPr="006D595F">
              <w:rPr>
                <w:sz w:val="20"/>
                <w:szCs w:val="20"/>
              </w:rPr>
              <w:t xml:space="preserve"> других существенных условий контракта (по предмету, количеству, объему, срокам, порядку оплаты). </w:t>
            </w:r>
          </w:p>
          <w:p w:rsidR="008210C9" w:rsidRPr="00CB161A" w:rsidRDefault="008210C9" w:rsidP="006767C8">
            <w:pPr>
              <w:contextualSpacing/>
              <w:rPr>
                <w:sz w:val="20"/>
                <w:szCs w:val="20"/>
              </w:rPr>
            </w:pPr>
            <w:r w:rsidRPr="006D595F">
              <w:rPr>
                <w:sz w:val="20"/>
                <w:szCs w:val="20"/>
              </w:rPr>
              <w:t>В случае, когда 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w:t>
            </w:r>
          </w:p>
        </w:tc>
      </w:tr>
      <w:tr w:rsidR="008210C9" w:rsidTr="006767C8">
        <w:tc>
          <w:tcPr>
            <w:tcW w:w="272" w:type="pct"/>
          </w:tcPr>
          <w:p w:rsidR="008210C9" w:rsidRDefault="008210C9" w:rsidP="006767C8">
            <w:pPr>
              <w:contextualSpacing/>
              <w:jc w:val="both"/>
              <w:rPr>
                <w:sz w:val="16"/>
                <w:szCs w:val="16"/>
              </w:rPr>
            </w:pPr>
            <w:r>
              <w:rPr>
                <w:sz w:val="16"/>
                <w:szCs w:val="16"/>
              </w:rPr>
              <w:lastRenderedPageBreak/>
              <w:t>7.2</w:t>
            </w:r>
          </w:p>
        </w:tc>
        <w:tc>
          <w:tcPr>
            <w:tcW w:w="1211" w:type="pct"/>
          </w:tcPr>
          <w:p w:rsidR="008210C9" w:rsidRDefault="008210C9" w:rsidP="006767C8">
            <w:pPr>
              <w:contextualSpacing/>
              <w:rPr>
                <w:sz w:val="20"/>
                <w:szCs w:val="20"/>
              </w:rPr>
            </w:pPr>
            <w:r>
              <w:rPr>
                <w:sz w:val="20"/>
                <w:szCs w:val="20"/>
              </w:rPr>
              <w:t>Проверить и оценить порядок расторжения контракта</w:t>
            </w:r>
          </w:p>
        </w:tc>
        <w:tc>
          <w:tcPr>
            <w:tcW w:w="1059" w:type="pct"/>
          </w:tcPr>
          <w:p w:rsidR="008210C9" w:rsidRDefault="008210C9" w:rsidP="006767C8">
            <w:pPr>
              <w:contextualSpacing/>
              <w:rPr>
                <w:sz w:val="20"/>
                <w:szCs w:val="20"/>
              </w:rPr>
            </w:pPr>
            <w:r>
              <w:rPr>
                <w:sz w:val="20"/>
                <w:szCs w:val="20"/>
              </w:rPr>
              <w:t>Статьи 34, 95 Федерального закона № 44-ФЗ,</w:t>
            </w:r>
          </w:p>
          <w:p w:rsidR="008210C9" w:rsidRDefault="008B46E8" w:rsidP="006767C8">
            <w:pPr>
              <w:contextualSpacing/>
              <w:rPr>
                <w:sz w:val="20"/>
                <w:szCs w:val="20"/>
              </w:rPr>
            </w:pPr>
            <w:r>
              <w:rPr>
                <w:sz w:val="20"/>
                <w:szCs w:val="20"/>
              </w:rPr>
              <w:t>с</w:t>
            </w:r>
            <w:r w:rsidR="008210C9">
              <w:rPr>
                <w:sz w:val="20"/>
                <w:szCs w:val="20"/>
              </w:rPr>
              <w:t>татьи 310, 523, 782 Гражданского кодекса РФ</w:t>
            </w:r>
          </w:p>
        </w:tc>
        <w:tc>
          <w:tcPr>
            <w:tcW w:w="1307" w:type="pct"/>
          </w:tcPr>
          <w:p w:rsidR="008210C9" w:rsidRDefault="008210C9" w:rsidP="006767C8">
            <w:pPr>
              <w:contextualSpacing/>
              <w:rPr>
                <w:sz w:val="20"/>
                <w:szCs w:val="20"/>
              </w:rPr>
            </w:pPr>
            <w:r>
              <w:rPr>
                <w:sz w:val="20"/>
                <w:szCs w:val="20"/>
              </w:rPr>
              <w:t>Контракт расторгнут незаконно.</w:t>
            </w:r>
          </w:p>
          <w:p w:rsidR="008210C9" w:rsidRDefault="008210C9" w:rsidP="006767C8">
            <w:pPr>
              <w:contextualSpacing/>
              <w:rPr>
                <w:sz w:val="20"/>
                <w:szCs w:val="20"/>
              </w:rPr>
            </w:pPr>
            <w:r>
              <w:rPr>
                <w:sz w:val="20"/>
                <w:szCs w:val="20"/>
              </w:rPr>
              <w:t>Не соблюден порядок одностороннего расторжения контракта, предусмотренный статьей 95 Федерального закона № 44-ФЗ.</w:t>
            </w:r>
          </w:p>
        </w:tc>
        <w:tc>
          <w:tcPr>
            <w:tcW w:w="1150" w:type="pct"/>
          </w:tcPr>
          <w:p w:rsidR="008210C9" w:rsidRPr="00CB161A" w:rsidRDefault="008210C9" w:rsidP="006767C8">
            <w:pPr>
              <w:contextualSpacing/>
              <w:rPr>
                <w:sz w:val="20"/>
                <w:szCs w:val="20"/>
              </w:rPr>
            </w:pPr>
            <w:r>
              <w:rPr>
                <w:sz w:val="20"/>
                <w:szCs w:val="20"/>
              </w:rPr>
              <w:t>Заказчик вправе принять решение об одностороннем отказе от исполнения контракта при условии, если это было предусмотрено контрактом.</w:t>
            </w:r>
          </w:p>
        </w:tc>
      </w:tr>
      <w:tr w:rsidR="008210C9" w:rsidTr="006767C8">
        <w:tc>
          <w:tcPr>
            <w:tcW w:w="272" w:type="pct"/>
          </w:tcPr>
          <w:p w:rsidR="008210C9" w:rsidRDefault="008210C9" w:rsidP="006767C8">
            <w:pPr>
              <w:contextualSpacing/>
              <w:jc w:val="both"/>
              <w:rPr>
                <w:sz w:val="16"/>
                <w:szCs w:val="16"/>
              </w:rPr>
            </w:pPr>
            <w:r>
              <w:rPr>
                <w:sz w:val="16"/>
                <w:szCs w:val="16"/>
              </w:rPr>
              <w:t>7.3</w:t>
            </w:r>
          </w:p>
        </w:tc>
        <w:tc>
          <w:tcPr>
            <w:tcW w:w="1211" w:type="pct"/>
          </w:tcPr>
          <w:p w:rsidR="008210C9" w:rsidRDefault="008210C9" w:rsidP="006767C8">
            <w:pPr>
              <w:contextualSpacing/>
              <w:rPr>
                <w:sz w:val="20"/>
                <w:szCs w:val="20"/>
              </w:rPr>
            </w:pPr>
            <w:r>
              <w:rPr>
                <w:sz w:val="20"/>
                <w:szCs w:val="20"/>
              </w:rPr>
              <w:t>Проверить наличие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w:t>
            </w:r>
          </w:p>
        </w:tc>
        <w:tc>
          <w:tcPr>
            <w:tcW w:w="1059" w:type="pct"/>
          </w:tcPr>
          <w:p w:rsidR="008210C9" w:rsidRDefault="008210C9" w:rsidP="006767C8">
            <w:pPr>
              <w:contextualSpacing/>
              <w:rPr>
                <w:sz w:val="20"/>
                <w:szCs w:val="20"/>
              </w:rPr>
            </w:pPr>
            <w:r>
              <w:rPr>
                <w:sz w:val="20"/>
                <w:szCs w:val="20"/>
              </w:rPr>
              <w:t>Статья 94 Федерального закона № 44-ФЗ</w:t>
            </w:r>
          </w:p>
        </w:tc>
        <w:tc>
          <w:tcPr>
            <w:tcW w:w="1307" w:type="pct"/>
          </w:tcPr>
          <w:p w:rsidR="008210C9" w:rsidRDefault="008210C9" w:rsidP="006767C8">
            <w:pPr>
              <w:contextualSpacing/>
              <w:rPr>
                <w:sz w:val="20"/>
                <w:szCs w:val="20"/>
              </w:rPr>
            </w:pPr>
            <w:r w:rsidRPr="006D335B">
              <w:rPr>
                <w:sz w:val="20"/>
                <w:szCs w:val="20"/>
              </w:rPr>
              <w:t xml:space="preserve">Отсутствует экспертиза результатов, предусмотренных контрактом. </w:t>
            </w:r>
          </w:p>
          <w:p w:rsidR="008210C9" w:rsidRDefault="008210C9" w:rsidP="006767C8">
            <w:pPr>
              <w:contextualSpacing/>
              <w:rPr>
                <w:sz w:val="20"/>
                <w:szCs w:val="20"/>
              </w:rPr>
            </w:pPr>
            <w:r w:rsidRPr="006D335B">
              <w:rPr>
                <w:sz w:val="20"/>
                <w:szCs w:val="20"/>
              </w:rPr>
              <w:t xml:space="preserve">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 Отсутствуют документы о приемке поставленного товара, выполненной работы или оказанной услуги. Отсутствует отчет об исполнении контракта (отдельного этапа контракта). </w:t>
            </w:r>
          </w:p>
          <w:p w:rsidR="008210C9" w:rsidRPr="006D335B" w:rsidRDefault="008210C9" w:rsidP="006767C8">
            <w:pPr>
              <w:contextualSpacing/>
              <w:rPr>
                <w:sz w:val="20"/>
                <w:szCs w:val="20"/>
              </w:rPr>
            </w:pPr>
            <w:r w:rsidRPr="006D335B">
              <w:rPr>
                <w:sz w:val="20"/>
                <w:szCs w:val="20"/>
              </w:rPr>
              <w:t>Отчет об исполнении контракта (отдельного этапа контракта) отсутствует в единой информационной системе</w:t>
            </w:r>
            <w:r>
              <w:rPr>
                <w:sz w:val="20"/>
                <w:szCs w:val="20"/>
              </w:rPr>
              <w:t>.</w:t>
            </w:r>
          </w:p>
        </w:tc>
        <w:tc>
          <w:tcPr>
            <w:tcW w:w="1150" w:type="pct"/>
          </w:tcPr>
          <w:p w:rsidR="008210C9" w:rsidRDefault="008210C9" w:rsidP="006767C8">
            <w:pPr>
              <w:contextualSpacing/>
              <w:rPr>
                <w:sz w:val="20"/>
                <w:szCs w:val="20"/>
              </w:rPr>
            </w:pPr>
            <w:r w:rsidRPr="006D335B">
              <w:rPr>
                <w:sz w:val="20"/>
                <w:szCs w:val="20"/>
              </w:rPr>
              <w:t xml:space="preserve">Может проводиться как силами заказчика, так и с привлечением на основе контракта экспертов, экспертных организаций. </w:t>
            </w:r>
          </w:p>
          <w:p w:rsidR="008210C9" w:rsidRDefault="008210C9" w:rsidP="006767C8">
            <w:pPr>
              <w:contextualSpacing/>
              <w:rPr>
                <w:sz w:val="20"/>
                <w:szCs w:val="20"/>
              </w:rPr>
            </w:pPr>
            <w:r w:rsidRPr="006D335B">
              <w:rPr>
                <w:sz w:val="20"/>
                <w:szCs w:val="20"/>
              </w:rPr>
              <w:t>За исключением случаев, уставленных пунктами 2, 3, 7, 9-14, 16, 19-21, 24, 25, 27-34 части 1  статьи 93 Федерального закона № 44-ФЗ.</w:t>
            </w:r>
          </w:p>
          <w:p w:rsidR="008210C9" w:rsidRPr="006D335B" w:rsidRDefault="008210C9" w:rsidP="006767C8">
            <w:pPr>
              <w:contextualSpacing/>
              <w:rPr>
                <w:sz w:val="20"/>
                <w:szCs w:val="20"/>
              </w:rPr>
            </w:pPr>
            <w:r w:rsidRPr="006D335B">
              <w:rPr>
                <w:sz w:val="20"/>
                <w:szCs w:val="20"/>
              </w:rPr>
              <w:t>Если заказчиком такая комиссия создана, поскольку создание комиссии это право заказчика</w:t>
            </w:r>
          </w:p>
        </w:tc>
      </w:tr>
      <w:tr w:rsidR="008210C9" w:rsidTr="006767C8">
        <w:tc>
          <w:tcPr>
            <w:tcW w:w="272" w:type="pct"/>
          </w:tcPr>
          <w:p w:rsidR="008210C9" w:rsidRDefault="008210C9" w:rsidP="006767C8">
            <w:pPr>
              <w:contextualSpacing/>
              <w:jc w:val="both"/>
              <w:rPr>
                <w:sz w:val="16"/>
                <w:szCs w:val="16"/>
              </w:rPr>
            </w:pPr>
            <w:r>
              <w:rPr>
                <w:sz w:val="16"/>
                <w:szCs w:val="16"/>
              </w:rPr>
              <w:t>7.4</w:t>
            </w:r>
          </w:p>
        </w:tc>
        <w:tc>
          <w:tcPr>
            <w:tcW w:w="1211" w:type="pct"/>
          </w:tcPr>
          <w:p w:rsidR="008210C9" w:rsidRDefault="008210C9" w:rsidP="006767C8">
            <w:pPr>
              <w:contextualSpacing/>
              <w:rPr>
                <w:sz w:val="20"/>
                <w:szCs w:val="20"/>
              </w:rPr>
            </w:pPr>
            <w:r>
              <w:rPr>
                <w:sz w:val="20"/>
                <w:szCs w:val="20"/>
              </w:rPr>
              <w:t>Оценить своевременность действий заказчика по реализации условий контракта, включая своевременность расчетов по контракту</w:t>
            </w:r>
          </w:p>
        </w:tc>
        <w:tc>
          <w:tcPr>
            <w:tcW w:w="1059" w:type="pct"/>
          </w:tcPr>
          <w:p w:rsidR="008210C9" w:rsidRDefault="008210C9" w:rsidP="006767C8">
            <w:pPr>
              <w:contextualSpacing/>
              <w:rPr>
                <w:sz w:val="20"/>
                <w:szCs w:val="20"/>
              </w:rPr>
            </w:pPr>
            <w:r>
              <w:rPr>
                <w:sz w:val="20"/>
                <w:szCs w:val="20"/>
              </w:rPr>
              <w:t>Статьи 34, 94 Федерального закона № 44-ФЗ</w:t>
            </w:r>
          </w:p>
        </w:tc>
        <w:tc>
          <w:tcPr>
            <w:tcW w:w="1307" w:type="pct"/>
          </w:tcPr>
          <w:p w:rsidR="008210C9" w:rsidRDefault="008210C9" w:rsidP="006767C8">
            <w:pPr>
              <w:contextualSpacing/>
              <w:rPr>
                <w:sz w:val="20"/>
                <w:szCs w:val="20"/>
              </w:rPr>
            </w:pPr>
            <w:r>
              <w:rPr>
                <w:sz w:val="20"/>
                <w:szCs w:val="20"/>
              </w:rPr>
              <w:t>Приемка товаров (работ, услуг) осуществлена с нарушением сроков и порядка, установленных контрактом.</w:t>
            </w:r>
          </w:p>
          <w:p w:rsidR="008210C9" w:rsidRDefault="008210C9" w:rsidP="006767C8">
            <w:pPr>
              <w:contextualSpacing/>
              <w:rPr>
                <w:sz w:val="20"/>
                <w:szCs w:val="20"/>
              </w:rPr>
            </w:pPr>
            <w:r>
              <w:rPr>
                <w:sz w:val="20"/>
                <w:szCs w:val="20"/>
              </w:rPr>
              <w:t>Расчеты по контракту проведены с нарушением сроков, установленных контрактом.</w:t>
            </w:r>
          </w:p>
        </w:tc>
        <w:tc>
          <w:tcPr>
            <w:tcW w:w="1150" w:type="pct"/>
          </w:tcPr>
          <w:p w:rsidR="008210C9" w:rsidRPr="00CB161A"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t>7.5</w:t>
            </w:r>
          </w:p>
        </w:tc>
        <w:tc>
          <w:tcPr>
            <w:tcW w:w="1211" w:type="pct"/>
          </w:tcPr>
          <w:p w:rsidR="008210C9" w:rsidRPr="001B48B4" w:rsidRDefault="008210C9" w:rsidP="006767C8">
            <w:pPr>
              <w:contextualSpacing/>
              <w:rPr>
                <w:sz w:val="20"/>
                <w:szCs w:val="20"/>
              </w:rPr>
            </w:pPr>
            <w:r w:rsidRPr="001B48B4">
              <w:rPr>
                <w:sz w:val="20"/>
                <w:szCs w:val="20"/>
              </w:rPr>
              <w:t>Оценить соответствие поставленных товаров, выполненных работ, оказанных услуг требованиям, установленным в контрактах</w:t>
            </w:r>
            <w:r>
              <w:rPr>
                <w:sz w:val="20"/>
                <w:szCs w:val="20"/>
              </w:rPr>
              <w:t>.</w:t>
            </w:r>
          </w:p>
        </w:tc>
        <w:tc>
          <w:tcPr>
            <w:tcW w:w="1059" w:type="pct"/>
          </w:tcPr>
          <w:p w:rsidR="008210C9" w:rsidRPr="001B48B4" w:rsidRDefault="008210C9" w:rsidP="006767C8">
            <w:pPr>
              <w:contextualSpacing/>
              <w:rPr>
                <w:sz w:val="20"/>
                <w:szCs w:val="20"/>
              </w:rPr>
            </w:pPr>
            <w:r>
              <w:rPr>
                <w:sz w:val="20"/>
                <w:szCs w:val="20"/>
              </w:rPr>
              <w:t>Статьи 34, 94 Федерального закона № 44-ФЗ</w:t>
            </w:r>
          </w:p>
        </w:tc>
        <w:tc>
          <w:tcPr>
            <w:tcW w:w="1307" w:type="pct"/>
          </w:tcPr>
          <w:p w:rsidR="008210C9" w:rsidRPr="001B48B4" w:rsidRDefault="008210C9" w:rsidP="006767C8">
            <w:pPr>
              <w:contextualSpacing/>
              <w:rPr>
                <w:sz w:val="20"/>
                <w:szCs w:val="20"/>
              </w:rPr>
            </w:pPr>
            <w:r w:rsidRPr="001B48B4">
              <w:rPr>
                <w:sz w:val="20"/>
                <w:szCs w:val="20"/>
              </w:rPr>
              <w:t>Поставленные товары, выполненные работы, оказанные услуги не соответствуют контрактным обязательствам поставщика (подрядчика, исполнителя), а также целям осуществления закупок</w:t>
            </w:r>
            <w:r>
              <w:rPr>
                <w:sz w:val="20"/>
                <w:szCs w:val="20"/>
              </w:rPr>
              <w:t>.</w:t>
            </w:r>
          </w:p>
        </w:tc>
        <w:tc>
          <w:tcPr>
            <w:tcW w:w="1150" w:type="pct"/>
          </w:tcPr>
          <w:p w:rsidR="008210C9" w:rsidRPr="00CB161A"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lastRenderedPageBreak/>
              <w:t>7.6</w:t>
            </w:r>
          </w:p>
        </w:tc>
        <w:tc>
          <w:tcPr>
            <w:tcW w:w="1211" w:type="pct"/>
          </w:tcPr>
          <w:p w:rsidR="008210C9" w:rsidRDefault="008210C9" w:rsidP="006767C8">
            <w:pPr>
              <w:contextualSpacing/>
              <w:rPr>
                <w:sz w:val="20"/>
                <w:szCs w:val="20"/>
              </w:rPr>
            </w:pPr>
            <w:r>
              <w:rPr>
                <w:sz w:val="20"/>
                <w:szCs w:val="20"/>
              </w:rPr>
              <w:t>Оценить целевой характер использования поставленных товаров, результатов выполненных работ и оказанных услуг.</w:t>
            </w:r>
          </w:p>
        </w:tc>
        <w:tc>
          <w:tcPr>
            <w:tcW w:w="1059" w:type="pct"/>
          </w:tcPr>
          <w:p w:rsidR="008210C9" w:rsidRDefault="008210C9" w:rsidP="006767C8">
            <w:pPr>
              <w:contextualSpacing/>
              <w:rPr>
                <w:sz w:val="20"/>
                <w:szCs w:val="20"/>
              </w:rPr>
            </w:pPr>
            <w:r>
              <w:rPr>
                <w:sz w:val="20"/>
                <w:szCs w:val="20"/>
              </w:rPr>
              <w:t>Статьи  6, 12 Федерального закона № 44-ФЗ</w:t>
            </w:r>
          </w:p>
        </w:tc>
        <w:tc>
          <w:tcPr>
            <w:tcW w:w="1307" w:type="pct"/>
          </w:tcPr>
          <w:p w:rsidR="008210C9" w:rsidRDefault="008210C9" w:rsidP="006767C8">
            <w:pPr>
              <w:contextualSpacing/>
              <w:rPr>
                <w:sz w:val="20"/>
                <w:szCs w:val="20"/>
              </w:rPr>
            </w:pPr>
            <w:r>
              <w:rPr>
                <w:sz w:val="20"/>
                <w:szCs w:val="20"/>
              </w:rPr>
              <w:t>Поставленные товары, результаты выполненных работ и оказанных услуг не используются, используются не по назначению или неэффективно (частично).</w:t>
            </w:r>
          </w:p>
        </w:tc>
        <w:tc>
          <w:tcPr>
            <w:tcW w:w="1150" w:type="pct"/>
          </w:tcPr>
          <w:p w:rsidR="008210C9" w:rsidRPr="00CB161A" w:rsidRDefault="008210C9" w:rsidP="006767C8">
            <w:pPr>
              <w:contextualSpacing/>
              <w:rPr>
                <w:sz w:val="20"/>
                <w:szCs w:val="20"/>
              </w:rPr>
            </w:pPr>
          </w:p>
        </w:tc>
      </w:tr>
      <w:tr w:rsidR="008210C9" w:rsidTr="006767C8">
        <w:tc>
          <w:tcPr>
            <w:tcW w:w="5000" w:type="pct"/>
            <w:gridSpan w:val="5"/>
          </w:tcPr>
          <w:p w:rsidR="008210C9" w:rsidRPr="00C56986" w:rsidRDefault="008210C9" w:rsidP="006767C8">
            <w:pPr>
              <w:contextualSpacing/>
              <w:jc w:val="center"/>
              <w:rPr>
                <w:b/>
                <w:sz w:val="20"/>
                <w:szCs w:val="20"/>
              </w:rPr>
            </w:pPr>
            <w:r>
              <w:rPr>
                <w:b/>
                <w:sz w:val="20"/>
                <w:szCs w:val="20"/>
              </w:rPr>
              <w:t>8. Применение обеспечительных мер и мер ответственности</w:t>
            </w:r>
          </w:p>
        </w:tc>
      </w:tr>
      <w:tr w:rsidR="008210C9" w:rsidTr="006767C8">
        <w:tc>
          <w:tcPr>
            <w:tcW w:w="272" w:type="pct"/>
          </w:tcPr>
          <w:p w:rsidR="008210C9" w:rsidRDefault="008210C9" w:rsidP="006767C8">
            <w:pPr>
              <w:contextualSpacing/>
              <w:jc w:val="both"/>
              <w:rPr>
                <w:sz w:val="16"/>
                <w:szCs w:val="16"/>
              </w:rPr>
            </w:pPr>
            <w:r>
              <w:rPr>
                <w:sz w:val="16"/>
                <w:szCs w:val="16"/>
              </w:rPr>
              <w:t>8.1</w:t>
            </w:r>
          </w:p>
        </w:tc>
        <w:tc>
          <w:tcPr>
            <w:tcW w:w="1211" w:type="pct"/>
          </w:tcPr>
          <w:p w:rsidR="008210C9" w:rsidRDefault="008210C9" w:rsidP="006767C8">
            <w:pPr>
              <w:contextualSpacing/>
              <w:rPr>
                <w:sz w:val="20"/>
                <w:szCs w:val="20"/>
              </w:rPr>
            </w:pPr>
            <w:r>
              <w:rPr>
                <w:sz w:val="20"/>
                <w:szCs w:val="20"/>
              </w:rPr>
              <w:t>Применение обеспечительных мер</w:t>
            </w:r>
          </w:p>
        </w:tc>
        <w:tc>
          <w:tcPr>
            <w:tcW w:w="1059" w:type="pct"/>
          </w:tcPr>
          <w:p w:rsidR="008210C9" w:rsidRDefault="008210C9" w:rsidP="006767C8">
            <w:pPr>
              <w:contextualSpacing/>
              <w:rPr>
                <w:sz w:val="20"/>
                <w:szCs w:val="20"/>
              </w:rPr>
            </w:pPr>
            <w:r>
              <w:rPr>
                <w:sz w:val="20"/>
                <w:szCs w:val="20"/>
              </w:rPr>
              <w:t>Статьи 34, 94, 96 Федерального закона № 44-ФЗ</w:t>
            </w:r>
          </w:p>
        </w:tc>
        <w:tc>
          <w:tcPr>
            <w:tcW w:w="1307" w:type="pct"/>
          </w:tcPr>
          <w:p w:rsidR="008210C9" w:rsidRPr="00F53324" w:rsidRDefault="008210C9" w:rsidP="006767C8">
            <w:pPr>
              <w:contextualSpacing/>
              <w:rPr>
                <w:sz w:val="20"/>
                <w:szCs w:val="20"/>
              </w:rPr>
            </w:pPr>
            <w:r w:rsidRPr="00F53324">
              <w:rPr>
                <w:sz w:val="20"/>
                <w:szCs w:val="20"/>
              </w:rP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p>
        </w:tc>
        <w:tc>
          <w:tcPr>
            <w:tcW w:w="1150" w:type="pct"/>
          </w:tcPr>
          <w:p w:rsidR="008210C9" w:rsidRPr="00CB161A" w:rsidRDefault="008210C9" w:rsidP="006767C8">
            <w:pPr>
              <w:contextualSpacing/>
              <w:rPr>
                <w:sz w:val="20"/>
                <w:szCs w:val="20"/>
              </w:rPr>
            </w:pPr>
          </w:p>
        </w:tc>
      </w:tr>
      <w:tr w:rsidR="008210C9" w:rsidTr="006767C8">
        <w:tc>
          <w:tcPr>
            <w:tcW w:w="272" w:type="pct"/>
          </w:tcPr>
          <w:p w:rsidR="008210C9" w:rsidRDefault="008210C9" w:rsidP="006767C8">
            <w:pPr>
              <w:contextualSpacing/>
              <w:jc w:val="both"/>
              <w:rPr>
                <w:sz w:val="16"/>
                <w:szCs w:val="16"/>
              </w:rPr>
            </w:pPr>
            <w:r>
              <w:rPr>
                <w:sz w:val="16"/>
                <w:szCs w:val="16"/>
              </w:rPr>
              <w:t>8.2</w:t>
            </w:r>
          </w:p>
        </w:tc>
        <w:tc>
          <w:tcPr>
            <w:tcW w:w="1211" w:type="pct"/>
          </w:tcPr>
          <w:p w:rsidR="008210C9" w:rsidRDefault="008210C9" w:rsidP="006767C8">
            <w:pPr>
              <w:contextualSpacing/>
              <w:rPr>
                <w:sz w:val="20"/>
                <w:szCs w:val="20"/>
              </w:rPr>
            </w:pPr>
            <w:r>
              <w:rPr>
                <w:sz w:val="20"/>
                <w:szCs w:val="20"/>
              </w:rPr>
              <w:t>Применение мер ответственности по контракту</w:t>
            </w:r>
          </w:p>
        </w:tc>
        <w:tc>
          <w:tcPr>
            <w:tcW w:w="1059" w:type="pct"/>
          </w:tcPr>
          <w:p w:rsidR="008210C9" w:rsidRDefault="008210C9" w:rsidP="006767C8">
            <w:pPr>
              <w:contextualSpacing/>
              <w:rPr>
                <w:sz w:val="20"/>
                <w:szCs w:val="20"/>
              </w:rPr>
            </w:pPr>
            <w:r>
              <w:rPr>
                <w:sz w:val="20"/>
                <w:szCs w:val="20"/>
              </w:rPr>
              <w:t>Статьи 34, 94, 96 Федерального закона № 44-ФЗ</w:t>
            </w:r>
          </w:p>
        </w:tc>
        <w:tc>
          <w:tcPr>
            <w:tcW w:w="1307" w:type="pct"/>
          </w:tcPr>
          <w:p w:rsidR="008210C9" w:rsidRDefault="008210C9" w:rsidP="006767C8">
            <w:pPr>
              <w:contextualSpacing/>
              <w:rPr>
                <w:sz w:val="20"/>
                <w:szCs w:val="20"/>
              </w:rPr>
            </w:pPr>
            <w:r>
              <w:rPr>
                <w:sz w:val="20"/>
                <w:szCs w:val="20"/>
              </w:rPr>
              <w:t>Отсутствуют взыскания неустойки (пени, штрафа) с недобросовестного поставщика (подрядчика, исполнителя0.</w:t>
            </w:r>
          </w:p>
        </w:tc>
        <w:tc>
          <w:tcPr>
            <w:tcW w:w="1150" w:type="pct"/>
          </w:tcPr>
          <w:p w:rsidR="008210C9" w:rsidRPr="00CB161A" w:rsidRDefault="008210C9" w:rsidP="006767C8">
            <w:pPr>
              <w:contextualSpacing/>
              <w:rPr>
                <w:sz w:val="20"/>
                <w:szCs w:val="20"/>
              </w:rPr>
            </w:pPr>
          </w:p>
        </w:tc>
      </w:tr>
    </w:tbl>
    <w:p w:rsidR="00DD73D8" w:rsidRDefault="00DD73D8" w:rsidP="00E947EA">
      <w:pPr>
        <w:widowControl w:val="0"/>
        <w:autoSpaceDE w:val="0"/>
        <w:autoSpaceDN w:val="0"/>
        <w:adjustRightInd w:val="0"/>
        <w:jc w:val="both"/>
        <w:rPr>
          <w:bCs/>
          <w:color w:val="000000"/>
          <w:sz w:val="28"/>
          <w:szCs w:val="28"/>
        </w:rPr>
      </w:pPr>
    </w:p>
    <w:sectPr w:rsidR="00DD73D8" w:rsidSect="006767C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77A" w:rsidRDefault="0069777A" w:rsidP="0086229A">
      <w:r>
        <w:separator/>
      </w:r>
    </w:p>
  </w:endnote>
  <w:endnote w:type="continuationSeparator" w:id="1">
    <w:p w:rsidR="0069777A" w:rsidRDefault="0069777A" w:rsidP="00862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C8" w:rsidRDefault="00F160BC" w:rsidP="006767C8">
    <w:pPr>
      <w:pStyle w:val="a3"/>
      <w:framePr w:h="429" w:hRule="exact" w:wrap="auto" w:vAnchor="text" w:hAnchor="margin" w:xAlign="right" w:y="-163"/>
      <w:rPr>
        <w:rStyle w:val="a5"/>
      </w:rPr>
    </w:pPr>
    <w:r>
      <w:rPr>
        <w:rStyle w:val="a5"/>
      </w:rPr>
      <w:fldChar w:fldCharType="begin"/>
    </w:r>
    <w:r w:rsidR="006767C8">
      <w:rPr>
        <w:rStyle w:val="a5"/>
      </w:rPr>
      <w:instrText xml:space="preserve">PAGE  </w:instrText>
    </w:r>
    <w:r>
      <w:rPr>
        <w:rStyle w:val="a5"/>
      </w:rPr>
      <w:fldChar w:fldCharType="separate"/>
    </w:r>
    <w:r w:rsidR="007E1697">
      <w:rPr>
        <w:rStyle w:val="a5"/>
        <w:noProof/>
      </w:rPr>
      <w:t>44</w:t>
    </w:r>
    <w:r>
      <w:rPr>
        <w:rStyle w:val="a5"/>
      </w:rPr>
      <w:fldChar w:fldCharType="end"/>
    </w:r>
  </w:p>
  <w:p w:rsidR="006767C8" w:rsidRDefault="006767C8" w:rsidP="006767C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77A" w:rsidRDefault="0069777A" w:rsidP="0086229A">
      <w:r>
        <w:separator/>
      </w:r>
    </w:p>
  </w:footnote>
  <w:footnote w:type="continuationSeparator" w:id="1">
    <w:p w:rsidR="0069777A" w:rsidRDefault="0069777A" w:rsidP="00862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403"/>
    <w:multiLevelType w:val="hybridMultilevel"/>
    <w:tmpl w:val="00001045"/>
    <w:lvl w:ilvl="0" w:tplc="00001A2E">
      <w:start w:val="1"/>
      <w:numFmt w:val="decimal"/>
      <w:lvlText w:val="%1."/>
      <w:lvlJc w:val="left"/>
      <w:pPr>
        <w:ind w:left="720" w:hanging="360"/>
      </w:pPr>
      <w:rPr>
        <w:rFonts w:cs="Times New Roman" w:hint="default"/>
      </w:rPr>
    </w:lvl>
    <w:lvl w:ilvl="1" w:tplc="00001FAF">
      <w:start w:val="1"/>
      <w:numFmt w:val="decimal"/>
      <w:lvlText w:val="%2."/>
      <w:lvlJc w:val="left"/>
      <w:pPr>
        <w:ind w:left="720" w:hanging="360"/>
      </w:pPr>
      <w:rPr>
        <w:rFonts w:cs="Times New Roman" w:hint="default"/>
      </w:rPr>
    </w:lvl>
    <w:lvl w:ilvl="2" w:tplc="000026E9">
      <w:start w:val="1"/>
      <w:numFmt w:val="decimal"/>
      <w:lvlText w:val="%3."/>
      <w:lvlJc w:val="left"/>
      <w:pPr>
        <w:ind w:left="720" w:hanging="360"/>
      </w:pPr>
      <w:rPr>
        <w:rFonts w:cs="Times New Roman" w:hint="default"/>
      </w:rPr>
    </w:lvl>
    <w:lvl w:ilvl="3" w:tplc="000000FB">
      <w:start w:val="1"/>
      <w:numFmt w:val="decimal"/>
      <w:lvlText w:val="%4."/>
      <w:lvlJc w:val="left"/>
      <w:pPr>
        <w:ind w:left="720" w:hanging="360"/>
      </w:pPr>
      <w:rPr>
        <w:rFonts w:cs="Times New Roman" w:hint="default"/>
      </w:rPr>
    </w:lvl>
    <w:lvl w:ilvl="4" w:tplc="000011A8">
      <w:start w:val="1"/>
      <w:numFmt w:val="decimal"/>
      <w:lvlText w:val="%5."/>
      <w:lvlJc w:val="left"/>
      <w:pPr>
        <w:ind w:left="720" w:hanging="360"/>
      </w:pPr>
      <w:rPr>
        <w:rFonts w:cs="Times New Roman" w:hint="default"/>
      </w:rPr>
    </w:lvl>
    <w:lvl w:ilvl="5" w:tplc="00000233">
      <w:start w:val="1"/>
      <w:numFmt w:val="decimal"/>
      <w:lvlText w:val="%6."/>
      <w:lvlJc w:val="left"/>
      <w:pPr>
        <w:ind w:left="720" w:hanging="360"/>
      </w:pPr>
      <w:rPr>
        <w:rFonts w:cs="Times New Roman" w:hint="default"/>
      </w:rPr>
    </w:lvl>
    <w:lvl w:ilvl="6" w:tplc="00002621">
      <w:start w:val="1"/>
      <w:numFmt w:val="decimal"/>
      <w:lvlText w:val="%7."/>
      <w:lvlJc w:val="left"/>
      <w:pPr>
        <w:ind w:left="720" w:hanging="360"/>
      </w:pPr>
      <w:rPr>
        <w:rFonts w:cs="Times New Roman" w:hint="default"/>
      </w:rPr>
    </w:lvl>
    <w:lvl w:ilvl="7" w:tplc="00000267">
      <w:start w:val="1"/>
      <w:numFmt w:val="decimal"/>
      <w:lvlText w:val="%8."/>
      <w:lvlJc w:val="left"/>
      <w:pPr>
        <w:ind w:left="720" w:hanging="360"/>
      </w:pPr>
      <w:rPr>
        <w:rFonts w:cs="Times New Roman" w:hint="default"/>
      </w:rPr>
    </w:lvl>
    <w:lvl w:ilvl="8" w:tplc="000005C3">
      <w:start w:val="1"/>
      <w:numFmt w:val="decimal"/>
      <w:lvlText w:val="%9."/>
      <w:lvlJc w:val="left"/>
      <w:pPr>
        <w:ind w:left="720" w:hanging="360"/>
      </w:pPr>
      <w:rPr>
        <w:rFonts w:cs="Times New Roman" w:hint="default"/>
      </w:rPr>
    </w:lvl>
  </w:abstractNum>
  <w:abstractNum w:abstractNumId="1">
    <w:nsid w:val="0000F500"/>
    <w:multiLevelType w:val="hybridMultilevel"/>
    <w:tmpl w:val="000074FF"/>
    <w:lvl w:ilvl="0" w:tplc="00000A21">
      <w:start w:val="1"/>
      <w:numFmt w:val="decimal"/>
      <w:lvlText w:val="%1."/>
      <w:lvlJc w:val="left"/>
      <w:pPr>
        <w:ind w:left="720" w:hanging="360"/>
      </w:pPr>
      <w:rPr>
        <w:rFonts w:cs="Times New Roman" w:hint="default"/>
      </w:rPr>
    </w:lvl>
    <w:lvl w:ilvl="1" w:tplc="00000245">
      <w:start w:val="1"/>
      <w:numFmt w:val="decimal"/>
      <w:lvlText w:val="%2."/>
      <w:lvlJc w:val="left"/>
      <w:pPr>
        <w:ind w:left="720" w:hanging="360"/>
      </w:pPr>
      <w:rPr>
        <w:rFonts w:cs="Times New Roman" w:hint="default"/>
      </w:rPr>
    </w:lvl>
    <w:lvl w:ilvl="2" w:tplc="00001394">
      <w:start w:val="1"/>
      <w:numFmt w:val="decimal"/>
      <w:lvlText w:val="%3."/>
      <w:lvlJc w:val="left"/>
      <w:pPr>
        <w:ind w:left="720" w:hanging="360"/>
      </w:pPr>
      <w:rPr>
        <w:rFonts w:cs="Times New Roman" w:hint="default"/>
      </w:rPr>
    </w:lvl>
    <w:lvl w:ilvl="3" w:tplc="00001211">
      <w:start w:val="1"/>
      <w:numFmt w:val="decimal"/>
      <w:lvlText w:val="%4."/>
      <w:lvlJc w:val="left"/>
      <w:pPr>
        <w:ind w:left="720" w:hanging="360"/>
      </w:pPr>
      <w:rPr>
        <w:rFonts w:cs="Times New Roman" w:hint="default"/>
      </w:rPr>
    </w:lvl>
    <w:lvl w:ilvl="4" w:tplc="00001DB6">
      <w:start w:val="1"/>
      <w:numFmt w:val="decimal"/>
      <w:lvlText w:val="%5."/>
      <w:lvlJc w:val="left"/>
      <w:pPr>
        <w:ind w:left="720" w:hanging="360"/>
      </w:pPr>
      <w:rPr>
        <w:rFonts w:cs="Times New Roman" w:hint="default"/>
      </w:rPr>
    </w:lvl>
    <w:lvl w:ilvl="5" w:tplc="00001DDC">
      <w:start w:val="1"/>
      <w:numFmt w:val="decimal"/>
      <w:lvlText w:val="%6."/>
      <w:lvlJc w:val="left"/>
      <w:pPr>
        <w:ind w:left="720" w:hanging="360"/>
      </w:pPr>
      <w:rPr>
        <w:rFonts w:cs="Times New Roman" w:hint="default"/>
      </w:rPr>
    </w:lvl>
    <w:lvl w:ilvl="6" w:tplc="0000221E">
      <w:start w:val="1"/>
      <w:numFmt w:val="decimal"/>
      <w:lvlText w:val="%7."/>
      <w:lvlJc w:val="left"/>
      <w:pPr>
        <w:ind w:left="720" w:hanging="360"/>
      </w:pPr>
      <w:rPr>
        <w:rFonts w:cs="Times New Roman" w:hint="default"/>
      </w:rPr>
    </w:lvl>
    <w:lvl w:ilvl="7" w:tplc="00001CEF">
      <w:start w:val="1"/>
      <w:numFmt w:val="decimal"/>
      <w:lvlText w:val="%8."/>
      <w:lvlJc w:val="left"/>
      <w:pPr>
        <w:ind w:left="720" w:hanging="360"/>
      </w:pPr>
      <w:rPr>
        <w:rFonts w:cs="Times New Roman" w:hint="default"/>
      </w:rPr>
    </w:lvl>
    <w:lvl w:ilvl="8" w:tplc="00000C06">
      <w:start w:val="1"/>
      <w:numFmt w:val="decimal"/>
      <w:lvlText w:val="%9."/>
      <w:lvlJc w:val="left"/>
      <w:pPr>
        <w:ind w:left="720" w:hanging="360"/>
      </w:pPr>
      <w:rPr>
        <w:rFonts w:cs="Times New Roman" w:hint="default"/>
      </w:rPr>
    </w:lvl>
  </w:abstractNum>
  <w:abstractNum w:abstractNumId="2">
    <w:nsid w:val="66B167F6"/>
    <w:multiLevelType w:val="hybridMultilevel"/>
    <w:tmpl w:val="D8A84F74"/>
    <w:lvl w:ilvl="0" w:tplc="176E49A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F6700"/>
    <w:rsid w:val="00036B0A"/>
    <w:rsid w:val="00040E59"/>
    <w:rsid w:val="00067D33"/>
    <w:rsid w:val="000A0753"/>
    <w:rsid w:val="00103945"/>
    <w:rsid w:val="00123207"/>
    <w:rsid w:val="00141679"/>
    <w:rsid w:val="00166258"/>
    <w:rsid w:val="001723CF"/>
    <w:rsid w:val="001D6E2B"/>
    <w:rsid w:val="002D71E6"/>
    <w:rsid w:val="002F431D"/>
    <w:rsid w:val="003B225B"/>
    <w:rsid w:val="003C1E19"/>
    <w:rsid w:val="003E76FB"/>
    <w:rsid w:val="003F6288"/>
    <w:rsid w:val="00422761"/>
    <w:rsid w:val="00433994"/>
    <w:rsid w:val="00442A88"/>
    <w:rsid w:val="004719A4"/>
    <w:rsid w:val="00486BA7"/>
    <w:rsid w:val="004D0184"/>
    <w:rsid w:val="005234AB"/>
    <w:rsid w:val="0053049C"/>
    <w:rsid w:val="00562D62"/>
    <w:rsid w:val="005D5784"/>
    <w:rsid w:val="005D5E7A"/>
    <w:rsid w:val="005F5A9D"/>
    <w:rsid w:val="00653793"/>
    <w:rsid w:val="006767C8"/>
    <w:rsid w:val="0069144B"/>
    <w:rsid w:val="0069777A"/>
    <w:rsid w:val="006F1F6B"/>
    <w:rsid w:val="007025B3"/>
    <w:rsid w:val="00704E63"/>
    <w:rsid w:val="007405C4"/>
    <w:rsid w:val="00785489"/>
    <w:rsid w:val="007E1697"/>
    <w:rsid w:val="008210C9"/>
    <w:rsid w:val="0086229A"/>
    <w:rsid w:val="008633AF"/>
    <w:rsid w:val="0088060C"/>
    <w:rsid w:val="00886D28"/>
    <w:rsid w:val="0089179A"/>
    <w:rsid w:val="008B46E8"/>
    <w:rsid w:val="009B140E"/>
    <w:rsid w:val="009F30E8"/>
    <w:rsid w:val="00A1623E"/>
    <w:rsid w:val="00A25876"/>
    <w:rsid w:val="00AB4BF3"/>
    <w:rsid w:val="00AE3188"/>
    <w:rsid w:val="00AF6700"/>
    <w:rsid w:val="00BE0AD8"/>
    <w:rsid w:val="00BF4807"/>
    <w:rsid w:val="00C1243B"/>
    <w:rsid w:val="00C978F4"/>
    <w:rsid w:val="00D76EAD"/>
    <w:rsid w:val="00DA02CC"/>
    <w:rsid w:val="00DD73D8"/>
    <w:rsid w:val="00E31216"/>
    <w:rsid w:val="00E73C49"/>
    <w:rsid w:val="00E947EA"/>
    <w:rsid w:val="00EC3E58"/>
    <w:rsid w:val="00EF4C8A"/>
    <w:rsid w:val="00F160BC"/>
    <w:rsid w:val="00F440C1"/>
    <w:rsid w:val="00F60F2F"/>
    <w:rsid w:val="00F72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F6700"/>
    <w:pPr>
      <w:tabs>
        <w:tab w:val="center" w:pos="4677"/>
        <w:tab w:val="right" w:pos="9355"/>
      </w:tabs>
    </w:pPr>
  </w:style>
  <w:style w:type="character" w:customStyle="1" w:styleId="a4">
    <w:name w:val="Нижний колонтитул Знак"/>
    <w:basedOn w:val="a0"/>
    <w:link w:val="a3"/>
    <w:uiPriority w:val="99"/>
    <w:rsid w:val="00AF6700"/>
    <w:rPr>
      <w:rFonts w:ascii="Times New Roman" w:eastAsia="Times New Roman" w:hAnsi="Times New Roman" w:cs="Times New Roman"/>
      <w:sz w:val="24"/>
      <w:szCs w:val="24"/>
      <w:lang w:eastAsia="ru-RU"/>
    </w:rPr>
  </w:style>
  <w:style w:type="character" w:styleId="a5">
    <w:name w:val="page number"/>
    <w:basedOn w:val="a0"/>
    <w:uiPriority w:val="99"/>
    <w:rsid w:val="00AF6700"/>
    <w:rPr>
      <w:rFonts w:cs="Times New Roman"/>
    </w:rPr>
  </w:style>
  <w:style w:type="paragraph" w:styleId="a6">
    <w:name w:val="List Paragraph"/>
    <w:basedOn w:val="a"/>
    <w:uiPriority w:val="34"/>
    <w:qFormat/>
    <w:rsid w:val="00AF6700"/>
    <w:pPr>
      <w:ind w:left="720"/>
      <w:contextualSpacing/>
    </w:pPr>
  </w:style>
  <w:style w:type="paragraph" w:styleId="a7">
    <w:name w:val="header"/>
    <w:basedOn w:val="a"/>
    <w:link w:val="a8"/>
    <w:uiPriority w:val="99"/>
    <w:semiHidden/>
    <w:unhideWhenUsed/>
    <w:rsid w:val="008633AF"/>
    <w:pPr>
      <w:tabs>
        <w:tab w:val="center" w:pos="4677"/>
        <w:tab w:val="right" w:pos="9355"/>
      </w:tabs>
    </w:pPr>
  </w:style>
  <w:style w:type="character" w:customStyle="1" w:styleId="a8">
    <w:name w:val="Верхний колонтитул Знак"/>
    <w:basedOn w:val="a0"/>
    <w:link w:val="a7"/>
    <w:uiPriority w:val="99"/>
    <w:semiHidden/>
    <w:rsid w:val="008633AF"/>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w:basedOn w:val="a"/>
    <w:uiPriority w:val="99"/>
    <w:rsid w:val="001D6E2B"/>
    <w:pPr>
      <w:widowControl w:val="0"/>
      <w:adjustRightInd w:val="0"/>
      <w:spacing w:line="360" w:lineRule="atLeast"/>
      <w:jc w:val="both"/>
      <w:textAlignment w:val="baseline"/>
    </w:pPr>
    <w:rPr>
      <w:rFonts w:ascii="Verdana" w:hAnsi="Verdana" w:cs="Verdana"/>
      <w:sz w:val="20"/>
      <w:szCs w:val="20"/>
      <w:lang w:val="en-US" w:eastAsia="en-US"/>
    </w:rPr>
  </w:style>
  <w:style w:type="table" w:styleId="aa">
    <w:name w:val="Table Grid"/>
    <w:basedOn w:val="a1"/>
    <w:uiPriority w:val="59"/>
    <w:rsid w:val="008210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2A5AC-9187-455C-AD2B-E3365550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12938</Words>
  <Characters>73747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3</cp:revision>
  <cp:lastPrinted>2021-02-15T08:38:00Z</cp:lastPrinted>
  <dcterms:created xsi:type="dcterms:W3CDTF">2021-02-15T08:39:00Z</dcterms:created>
  <dcterms:modified xsi:type="dcterms:W3CDTF">2021-02-16T00:54:00Z</dcterms:modified>
</cp:coreProperties>
</file>