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41" w:rsidRPr="00F0638D" w:rsidRDefault="005B0E41" w:rsidP="00F0638D">
      <w:pPr>
        <w:shd w:val="clear" w:color="auto" w:fill="FFFFFF"/>
        <w:tabs>
          <w:tab w:val="left" w:pos="5529"/>
        </w:tabs>
        <w:jc w:val="center"/>
        <w:rPr>
          <w:b/>
          <w:sz w:val="40"/>
          <w:szCs w:val="40"/>
          <w:lang w:eastAsia="ru-RU"/>
        </w:rPr>
      </w:pPr>
      <w:r w:rsidRPr="00F0638D">
        <w:rPr>
          <w:b/>
          <w:sz w:val="40"/>
          <w:szCs w:val="40"/>
          <w:lang w:eastAsia="ru-RU"/>
        </w:rPr>
        <w:t xml:space="preserve">РОССИЙСКАЯ ФЕДЕРАЦИЯ   </w:t>
      </w:r>
    </w:p>
    <w:p w:rsidR="005B0E41" w:rsidRPr="00F0638D" w:rsidRDefault="005B0E41" w:rsidP="00630837">
      <w:pPr>
        <w:shd w:val="clear" w:color="auto" w:fill="FFFFFF"/>
        <w:jc w:val="center"/>
        <w:rPr>
          <w:b/>
          <w:sz w:val="40"/>
          <w:szCs w:val="40"/>
          <w:lang w:eastAsia="ru-RU"/>
        </w:rPr>
      </w:pPr>
      <w:r w:rsidRPr="00F0638D">
        <w:rPr>
          <w:b/>
          <w:sz w:val="40"/>
          <w:szCs w:val="40"/>
          <w:lang w:eastAsia="ru-RU"/>
        </w:rPr>
        <w:t>КРАСНОЯРСКИЙ КРАЙ</w:t>
      </w:r>
    </w:p>
    <w:p w:rsidR="005B0E41" w:rsidRPr="00F0638D" w:rsidRDefault="005B0E41" w:rsidP="00630837">
      <w:pPr>
        <w:shd w:val="clear" w:color="auto" w:fill="FFFFFF"/>
        <w:jc w:val="center"/>
        <w:rPr>
          <w:b/>
          <w:sz w:val="36"/>
          <w:szCs w:val="36"/>
          <w:lang w:eastAsia="ru-RU"/>
        </w:rPr>
      </w:pPr>
    </w:p>
    <w:p w:rsidR="005B0E41" w:rsidRPr="00F0638D" w:rsidRDefault="005B0E41" w:rsidP="00630837">
      <w:pPr>
        <w:shd w:val="clear" w:color="auto" w:fill="FFFFFF"/>
        <w:jc w:val="center"/>
        <w:rPr>
          <w:b/>
          <w:sz w:val="40"/>
          <w:szCs w:val="40"/>
          <w:lang w:eastAsia="ru-RU"/>
        </w:rPr>
      </w:pPr>
      <w:r w:rsidRPr="00F0638D">
        <w:rPr>
          <w:b/>
          <w:sz w:val="36"/>
          <w:szCs w:val="36"/>
          <w:lang w:eastAsia="ru-RU"/>
        </w:rPr>
        <w:t>НОВОСЁЛОВСКИЙ</w:t>
      </w:r>
    </w:p>
    <w:p w:rsidR="005B0E41" w:rsidRPr="00F0638D" w:rsidRDefault="005B0E41" w:rsidP="00630837">
      <w:pPr>
        <w:shd w:val="clear" w:color="auto" w:fill="FFFFFF"/>
        <w:rPr>
          <w:b/>
          <w:sz w:val="36"/>
          <w:szCs w:val="20"/>
          <w:lang w:eastAsia="ru-RU"/>
        </w:rPr>
      </w:pPr>
      <w:r w:rsidRPr="00F0638D">
        <w:rPr>
          <w:b/>
          <w:sz w:val="36"/>
          <w:szCs w:val="20"/>
          <w:lang w:eastAsia="ru-RU"/>
        </w:rPr>
        <w:t xml:space="preserve">                     РАЙОННЫЙ  СОВЕТ  ДЕПУТАТОВ</w:t>
      </w:r>
    </w:p>
    <w:p w:rsidR="005B0E41" w:rsidRPr="00ED4F8B" w:rsidRDefault="005B0E41" w:rsidP="00630837">
      <w:pPr>
        <w:shd w:val="clear" w:color="auto" w:fill="FFFFFF"/>
        <w:jc w:val="center"/>
        <w:rPr>
          <w:b/>
          <w:sz w:val="40"/>
          <w:szCs w:val="40"/>
          <w:lang w:eastAsia="ru-RU"/>
        </w:rPr>
      </w:pPr>
      <w:r w:rsidRPr="00ED4F8B">
        <w:rPr>
          <w:b/>
          <w:sz w:val="40"/>
          <w:szCs w:val="40"/>
          <w:lang w:eastAsia="ru-RU"/>
        </w:rPr>
        <w:t xml:space="preserve">                                                                        </w:t>
      </w:r>
    </w:p>
    <w:p w:rsidR="005B0E41" w:rsidRPr="00F0638D" w:rsidRDefault="005B0E41" w:rsidP="00630837">
      <w:pPr>
        <w:shd w:val="clear" w:color="auto" w:fill="FFFFFF"/>
        <w:jc w:val="center"/>
        <w:rPr>
          <w:b/>
          <w:sz w:val="44"/>
          <w:szCs w:val="20"/>
          <w:lang w:eastAsia="ru-RU"/>
        </w:rPr>
      </w:pPr>
      <w:r w:rsidRPr="00F0638D">
        <w:rPr>
          <w:b/>
          <w:sz w:val="44"/>
          <w:szCs w:val="20"/>
          <w:lang w:eastAsia="ru-RU"/>
        </w:rPr>
        <w:t>РЕШЕНИЕ</w:t>
      </w:r>
    </w:p>
    <w:p w:rsidR="005B0E41" w:rsidRPr="00ED4F8B" w:rsidRDefault="005B0E41" w:rsidP="00630837">
      <w:pPr>
        <w:shd w:val="clear" w:color="auto" w:fill="FFFFFF"/>
        <w:rPr>
          <w:szCs w:val="28"/>
          <w:lang w:eastAsia="ru-RU"/>
        </w:rPr>
      </w:pPr>
      <w:r w:rsidRPr="00ED4F8B">
        <w:rPr>
          <w:szCs w:val="28"/>
          <w:lang w:eastAsia="ru-RU"/>
        </w:rPr>
        <w:t xml:space="preserve">        </w:t>
      </w:r>
    </w:p>
    <w:p w:rsidR="005B0E41" w:rsidRDefault="005B0E41" w:rsidP="00630837">
      <w:pPr>
        <w:pStyle w:val="BodyTextInden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февраля 2023 года                  с. Новоселово                              № 30-232-13р </w:t>
      </w:r>
    </w:p>
    <w:p w:rsidR="005B0E41" w:rsidRPr="00CC19B6" w:rsidRDefault="005B0E41" w:rsidP="00F0638D">
      <w:pPr>
        <w:jc w:val="both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</w:tblGrid>
      <w:tr w:rsidR="005B0E41" w:rsidRPr="008B39C9" w:rsidTr="008B39C9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B0E41" w:rsidRPr="008B39C9" w:rsidRDefault="005B0E41" w:rsidP="00C6000E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Об утверждении проекта генерального плана Новоселовского сельсовета Новоселовского района Красноярского края</w:t>
            </w:r>
          </w:p>
        </w:tc>
      </w:tr>
    </w:tbl>
    <w:p w:rsidR="005B0E41" w:rsidRDefault="005B0E41" w:rsidP="00F0638D">
      <w:pPr>
        <w:autoSpaceDE w:val="0"/>
        <w:autoSpaceDN w:val="0"/>
        <w:adjustRightInd w:val="0"/>
        <w:rPr>
          <w:szCs w:val="28"/>
          <w:lang w:eastAsia="ru-RU"/>
        </w:rPr>
      </w:pPr>
    </w:p>
    <w:p w:rsidR="005B0E41" w:rsidRPr="00630837" w:rsidRDefault="005B0E41" w:rsidP="00F0638D">
      <w:pPr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5B0E41" w:rsidRPr="00F0638D" w:rsidRDefault="005B0E41" w:rsidP="00F0638D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0638D">
        <w:rPr>
          <w:szCs w:val="28"/>
          <w:lang w:eastAsia="ru-RU"/>
        </w:rPr>
        <w:t xml:space="preserve">В соответствии с пунктом 20 части 1 и частями 3,4 статьи 14 Федерального закона </w:t>
      </w:r>
      <w:r w:rsidRPr="00F0638D">
        <w:rPr>
          <w:szCs w:val="28"/>
        </w:rPr>
        <w:t xml:space="preserve">от 06.10.2003 № 131-ФЗ «Об общих принципах организации местного самоуправления в Российской Федерации», статьей 33 </w:t>
      </w:r>
      <w:r w:rsidRPr="00F0638D">
        <w:rPr>
          <w:szCs w:val="28"/>
          <w:lang w:eastAsia="ru-RU"/>
        </w:rPr>
        <w:t>Градостроительного кодекса Российской Федерации, на основании протокола публичных слушаний по рассмотрению проекта «</w:t>
      </w:r>
      <w:r>
        <w:rPr>
          <w:szCs w:val="28"/>
          <w:lang w:eastAsia="ru-RU"/>
        </w:rPr>
        <w:t xml:space="preserve">Об утверждении проекта генерального плана Новоселовского сельсовета Новоселовского района Красноярского края», </w:t>
      </w:r>
      <w:r w:rsidRPr="00F0638D">
        <w:rPr>
          <w:szCs w:val="28"/>
          <w:lang w:eastAsia="ru-RU"/>
        </w:rPr>
        <w:t>руководствуясь статьями 23, 27 Устава Новоселовского района</w:t>
      </w:r>
      <w:r>
        <w:rPr>
          <w:szCs w:val="28"/>
          <w:lang w:eastAsia="ru-RU"/>
        </w:rPr>
        <w:t xml:space="preserve"> Красноярского края,</w:t>
      </w:r>
    </w:p>
    <w:p w:rsidR="005B0E41" w:rsidRPr="00570C22" w:rsidRDefault="005B0E41" w:rsidP="00F0638D">
      <w:pPr>
        <w:jc w:val="both"/>
        <w:rPr>
          <w:sz w:val="20"/>
          <w:szCs w:val="20"/>
          <w:lang w:eastAsia="ru-RU"/>
        </w:rPr>
      </w:pPr>
    </w:p>
    <w:p w:rsidR="005B0E41" w:rsidRPr="00630837" w:rsidRDefault="005B0E41" w:rsidP="00F0638D">
      <w:pPr>
        <w:jc w:val="center"/>
        <w:rPr>
          <w:b/>
          <w:szCs w:val="28"/>
          <w:lang w:eastAsia="ru-RU"/>
        </w:rPr>
      </w:pPr>
      <w:r w:rsidRPr="00630837">
        <w:rPr>
          <w:b/>
          <w:szCs w:val="28"/>
          <w:lang w:eastAsia="ru-RU"/>
        </w:rPr>
        <w:t>Новоселовский районный Совет депутатов РЕШИЛ:</w:t>
      </w:r>
    </w:p>
    <w:p w:rsidR="005B0E41" w:rsidRPr="00570C22" w:rsidRDefault="005B0E41" w:rsidP="001571C0">
      <w:pPr>
        <w:jc w:val="center"/>
        <w:rPr>
          <w:b/>
          <w:sz w:val="20"/>
          <w:szCs w:val="20"/>
          <w:lang w:eastAsia="ru-RU"/>
        </w:rPr>
      </w:pPr>
    </w:p>
    <w:p w:rsidR="005B0E41" w:rsidRPr="00120A47" w:rsidRDefault="005B0E41" w:rsidP="004F7314">
      <w:pPr>
        <w:autoSpaceDE w:val="0"/>
        <w:autoSpaceDN w:val="0"/>
        <w:adjustRightInd w:val="0"/>
        <w:ind w:firstLine="851"/>
        <w:jc w:val="both"/>
        <w:rPr>
          <w:szCs w:val="28"/>
          <w:lang w:eastAsia="ru-RU"/>
        </w:rPr>
      </w:pPr>
      <w:r w:rsidRPr="001571C0">
        <w:rPr>
          <w:szCs w:val="28"/>
          <w:lang w:eastAsia="ru-RU"/>
        </w:rPr>
        <w:t xml:space="preserve">1. </w:t>
      </w:r>
      <w:r>
        <w:rPr>
          <w:szCs w:val="28"/>
          <w:lang w:eastAsia="ru-RU"/>
        </w:rPr>
        <w:t>Утвердить проект генерального плана Новоселовского сельсовета Новоселовского района Красноярского края.</w:t>
      </w:r>
    </w:p>
    <w:p w:rsidR="005B0E41" w:rsidRDefault="005B0E41" w:rsidP="004F7314">
      <w:pPr>
        <w:autoSpaceDE w:val="0"/>
        <w:autoSpaceDN w:val="0"/>
        <w:adjustRightInd w:val="0"/>
        <w:ind w:firstLine="851"/>
        <w:jc w:val="both"/>
      </w:pPr>
      <w:r w:rsidRPr="004F7314">
        <w:t>2</w:t>
      </w:r>
      <w:r>
        <w:t xml:space="preserve">. </w:t>
      </w:r>
      <w:r w:rsidRPr="00C92F35">
        <w:t>Приложение содержится на электронном носителе (</w:t>
      </w:r>
      <w:r w:rsidRPr="004035FA">
        <w:t xml:space="preserve">1 </w:t>
      </w:r>
      <w:r w:rsidRPr="00C92F35">
        <w:rPr>
          <w:lang w:val="en-US"/>
        </w:rPr>
        <w:t>CD</w:t>
      </w:r>
      <w:r w:rsidRPr="00C92F35">
        <w:t>-</w:t>
      </w:r>
      <w:r>
        <w:t>диск</w:t>
      </w:r>
      <w:r w:rsidRPr="00C92F35">
        <w:t>) и включает в себя</w:t>
      </w:r>
      <w:r>
        <w:t>: -</w:t>
      </w:r>
      <w:r w:rsidRPr="00C92F35">
        <w:t xml:space="preserve"> графические материалы, </w:t>
      </w:r>
      <w:r>
        <w:t xml:space="preserve">- </w:t>
      </w:r>
      <w:r w:rsidRPr="00C92F35">
        <w:t xml:space="preserve">текстовые </w:t>
      </w:r>
      <w:r w:rsidRPr="0065628F">
        <w:t xml:space="preserve">материалы </w:t>
      </w:r>
      <w:r w:rsidRPr="00BA54F4">
        <w:t>[</w:t>
      </w:r>
      <w:r>
        <w:t>Электронный</w:t>
      </w:r>
      <w:r w:rsidRPr="00CC19B6">
        <w:t xml:space="preserve"> </w:t>
      </w:r>
      <w:r w:rsidRPr="0065628F">
        <w:t>ресурс</w:t>
      </w:r>
      <w:r w:rsidRPr="00BA54F4">
        <w:t>]</w:t>
      </w:r>
      <w:r w:rsidRPr="0065628F">
        <w:t>.</w:t>
      </w:r>
      <w:r w:rsidRPr="00CC19B6">
        <w:t xml:space="preserve"> </w:t>
      </w:r>
    </w:p>
    <w:p w:rsidR="005B0E41" w:rsidRPr="004F7314" w:rsidRDefault="005B0E41" w:rsidP="004F7314">
      <w:pPr>
        <w:autoSpaceDE w:val="0"/>
        <w:autoSpaceDN w:val="0"/>
        <w:adjustRightInd w:val="0"/>
        <w:ind w:firstLine="851"/>
        <w:jc w:val="both"/>
        <w:rPr>
          <w:szCs w:val="28"/>
          <w:lang w:eastAsia="ru-RU"/>
        </w:rPr>
      </w:pPr>
      <w:r>
        <w:t>Режим</w:t>
      </w:r>
      <w:r w:rsidRPr="00CC19B6">
        <w:t xml:space="preserve"> </w:t>
      </w:r>
      <w:r>
        <w:t>доступа</w:t>
      </w:r>
      <w:r w:rsidRPr="00916463">
        <w:rPr>
          <w:szCs w:val="28"/>
        </w:rPr>
        <w:t>:</w:t>
      </w:r>
      <w:r w:rsidRPr="00CC19B6">
        <w:t xml:space="preserve"> </w:t>
      </w:r>
      <w:hyperlink r:id="rId5" w:tgtFrame="_blank" w:history="1">
        <w:r w:rsidRPr="00CC19B6">
          <w:rPr>
            <w:rStyle w:val="Hyperlink"/>
            <w:szCs w:val="28"/>
            <w:u w:val="none"/>
            <w:shd w:val="clear" w:color="auto" w:fill="FFFFFF"/>
          </w:rPr>
          <w:t>https://disk.yandex.ru/d/F1VCdKnZQiaQHw</w:t>
        </w:r>
      </w:hyperlink>
      <w:r w:rsidRPr="00BA54F4">
        <w:rPr>
          <w:shd w:val="clear" w:color="auto" w:fill="FFFFFF"/>
        </w:rPr>
        <w:t xml:space="preserve"> </w:t>
      </w:r>
      <w:r w:rsidRPr="0065628F">
        <w:t>.</w:t>
      </w:r>
    </w:p>
    <w:p w:rsidR="005B0E41" w:rsidRPr="000932FF" w:rsidRDefault="005B0E41" w:rsidP="00F640BF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0932FF">
        <w:rPr>
          <w:szCs w:val="28"/>
          <w:lang w:eastAsia="ru-RU"/>
        </w:rPr>
        <w:t xml:space="preserve">3. Контроль за исполнением настоящего решения возложить на постоянную комиссию </w:t>
      </w:r>
      <w:r w:rsidRPr="000932FF">
        <w:rPr>
          <w:szCs w:val="28"/>
        </w:rPr>
        <w:t>по аграрной политике, землепользованию, природным ресурсам, транспорту, жилищно-коммунальному комплексу, энергетике, почтовой и телефонной связи</w:t>
      </w:r>
      <w:r w:rsidRPr="000932FF">
        <w:rPr>
          <w:szCs w:val="28"/>
          <w:lang w:eastAsia="ru-RU"/>
        </w:rPr>
        <w:t xml:space="preserve"> (М.В. Шишкина)</w:t>
      </w:r>
      <w:r w:rsidRPr="000932FF">
        <w:rPr>
          <w:szCs w:val="28"/>
        </w:rPr>
        <w:t>.</w:t>
      </w:r>
    </w:p>
    <w:p w:rsidR="005B0E41" w:rsidRPr="00F640BF" w:rsidRDefault="005B0E41" w:rsidP="00F640BF">
      <w:pPr>
        <w:autoSpaceDE w:val="0"/>
        <w:autoSpaceDN w:val="0"/>
        <w:adjustRightInd w:val="0"/>
        <w:ind w:firstLine="851"/>
        <w:jc w:val="both"/>
        <w:rPr>
          <w:szCs w:val="28"/>
          <w:lang w:eastAsia="ru-RU"/>
        </w:rPr>
      </w:pPr>
      <w:r w:rsidRPr="00F640BF">
        <w:rPr>
          <w:szCs w:val="28"/>
          <w:lang w:eastAsia="ru-RU"/>
        </w:rPr>
        <w:t>4. Решение вступает в силу после его официального опубликования в периодическом печатном издании «Официальный вестник Новоселовского района»</w:t>
      </w:r>
      <w:r>
        <w:rPr>
          <w:szCs w:val="28"/>
          <w:lang w:eastAsia="ru-RU"/>
        </w:rPr>
        <w:t>.</w:t>
      </w:r>
      <w:r w:rsidRPr="00F640BF">
        <w:rPr>
          <w:szCs w:val="28"/>
          <w:lang w:eastAsia="ru-RU"/>
        </w:rPr>
        <w:t xml:space="preserve"> </w:t>
      </w:r>
    </w:p>
    <w:p w:rsidR="005B0E41" w:rsidRPr="00ED4F8B" w:rsidRDefault="005B0E41" w:rsidP="00630837">
      <w:pPr>
        <w:autoSpaceDE w:val="0"/>
        <w:autoSpaceDN w:val="0"/>
        <w:adjustRightInd w:val="0"/>
        <w:rPr>
          <w:sz w:val="44"/>
          <w:szCs w:val="44"/>
          <w:lang w:eastAsia="ru-RU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80"/>
      </w:tblGrid>
      <w:tr w:rsidR="005B0E41" w:rsidTr="005D5644">
        <w:tc>
          <w:tcPr>
            <w:tcW w:w="4968" w:type="dxa"/>
          </w:tcPr>
          <w:p w:rsidR="005B0E41" w:rsidRDefault="005B0E41" w:rsidP="005D564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Заместитель председателя</w:t>
            </w:r>
          </w:p>
          <w:p w:rsidR="005B0E41" w:rsidRDefault="005B0E41" w:rsidP="005D564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Новоселовского районного </w:t>
            </w:r>
          </w:p>
          <w:p w:rsidR="005B0E41" w:rsidRDefault="005B0E41" w:rsidP="005D564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Совета депутатов</w:t>
            </w:r>
          </w:p>
          <w:p w:rsidR="005B0E41" w:rsidRPr="0068349C" w:rsidRDefault="005B0E41" w:rsidP="005D5644">
            <w:pPr>
              <w:rPr>
                <w:rFonts w:eastAsia="Calibri"/>
                <w:sz w:val="16"/>
                <w:szCs w:val="16"/>
              </w:rPr>
            </w:pPr>
          </w:p>
          <w:p w:rsidR="005B0E41" w:rsidRDefault="005B0E41" w:rsidP="005D564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_____________________ К.С. Иордан</w:t>
            </w:r>
          </w:p>
        </w:tc>
        <w:tc>
          <w:tcPr>
            <w:tcW w:w="4680" w:type="dxa"/>
          </w:tcPr>
          <w:p w:rsidR="005B0E41" w:rsidRDefault="005B0E41" w:rsidP="005D5644">
            <w:pPr>
              <w:tabs>
                <w:tab w:val="left" w:pos="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Глава Новоселовского района</w:t>
            </w:r>
          </w:p>
          <w:p w:rsidR="005B0E41" w:rsidRDefault="005B0E41" w:rsidP="005D5644">
            <w:pPr>
              <w:tabs>
                <w:tab w:val="left" w:pos="0"/>
              </w:tabs>
              <w:jc w:val="both"/>
              <w:rPr>
                <w:rFonts w:eastAsia="Calibri"/>
                <w:szCs w:val="28"/>
              </w:rPr>
            </w:pPr>
          </w:p>
          <w:p w:rsidR="005B0E41" w:rsidRDefault="005B0E41" w:rsidP="005D5644">
            <w:pPr>
              <w:tabs>
                <w:tab w:val="left" w:pos="0"/>
              </w:tabs>
              <w:jc w:val="both"/>
              <w:rPr>
                <w:rFonts w:eastAsia="Calibri"/>
                <w:szCs w:val="28"/>
              </w:rPr>
            </w:pPr>
          </w:p>
          <w:p w:rsidR="005B0E41" w:rsidRPr="0068349C" w:rsidRDefault="005B0E41" w:rsidP="005D5644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</w:rPr>
            </w:pPr>
          </w:p>
          <w:p w:rsidR="005B0E41" w:rsidRDefault="005B0E41" w:rsidP="005D5644">
            <w:pPr>
              <w:tabs>
                <w:tab w:val="left" w:pos="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________________ Н.Н. Филимонов        </w:t>
            </w:r>
          </w:p>
        </w:tc>
      </w:tr>
    </w:tbl>
    <w:p w:rsidR="005B0E41" w:rsidRPr="00630837" w:rsidRDefault="005B0E41" w:rsidP="00630837">
      <w:pPr>
        <w:pStyle w:val="ConsPlusNonformat"/>
        <w:jc w:val="both"/>
        <w:rPr>
          <w:sz w:val="2"/>
          <w:szCs w:val="2"/>
        </w:rPr>
      </w:pPr>
    </w:p>
    <w:sectPr w:rsidR="005B0E41" w:rsidRPr="00630837" w:rsidSect="007A1C7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824"/>
    <w:multiLevelType w:val="hybridMultilevel"/>
    <w:tmpl w:val="D652AB42"/>
    <w:lvl w:ilvl="0" w:tplc="30DE13F4">
      <w:start w:val="1"/>
      <w:numFmt w:val="decimal"/>
      <w:lvlText w:val="%1."/>
      <w:lvlJc w:val="left"/>
      <w:pPr>
        <w:ind w:left="8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  <w:rPr>
        <w:rFonts w:cs="Times New Roman"/>
      </w:rPr>
    </w:lvl>
  </w:abstractNum>
  <w:abstractNum w:abstractNumId="1">
    <w:nsid w:val="2B533A68"/>
    <w:multiLevelType w:val="hybridMultilevel"/>
    <w:tmpl w:val="84981F18"/>
    <w:lvl w:ilvl="0" w:tplc="3C8E86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925C36"/>
    <w:multiLevelType w:val="multilevel"/>
    <w:tmpl w:val="3D0C7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1C0"/>
    <w:rsid w:val="00001090"/>
    <w:rsid w:val="00023BDB"/>
    <w:rsid w:val="0003708A"/>
    <w:rsid w:val="00045545"/>
    <w:rsid w:val="000932FF"/>
    <w:rsid w:val="000A7B24"/>
    <w:rsid w:val="000F1A03"/>
    <w:rsid w:val="00120A47"/>
    <w:rsid w:val="001361F9"/>
    <w:rsid w:val="001571C0"/>
    <w:rsid w:val="001950F7"/>
    <w:rsid w:val="001C0B64"/>
    <w:rsid w:val="00234F05"/>
    <w:rsid w:val="00255E83"/>
    <w:rsid w:val="002569ED"/>
    <w:rsid w:val="002E0BF3"/>
    <w:rsid w:val="00307E5F"/>
    <w:rsid w:val="00317894"/>
    <w:rsid w:val="00330C6D"/>
    <w:rsid w:val="003353D7"/>
    <w:rsid w:val="00336BA7"/>
    <w:rsid w:val="00382ECD"/>
    <w:rsid w:val="003C1C4C"/>
    <w:rsid w:val="003C2CAB"/>
    <w:rsid w:val="003F3ED1"/>
    <w:rsid w:val="004035FA"/>
    <w:rsid w:val="0043539E"/>
    <w:rsid w:val="00451807"/>
    <w:rsid w:val="0046560D"/>
    <w:rsid w:val="00481F73"/>
    <w:rsid w:val="004F7314"/>
    <w:rsid w:val="00560453"/>
    <w:rsid w:val="00570C22"/>
    <w:rsid w:val="005876DE"/>
    <w:rsid w:val="005B0E41"/>
    <w:rsid w:val="005D5644"/>
    <w:rsid w:val="00612317"/>
    <w:rsid w:val="00616046"/>
    <w:rsid w:val="00630837"/>
    <w:rsid w:val="0065628F"/>
    <w:rsid w:val="0068349C"/>
    <w:rsid w:val="00756373"/>
    <w:rsid w:val="007A1C75"/>
    <w:rsid w:val="007B3673"/>
    <w:rsid w:val="007D483C"/>
    <w:rsid w:val="007E124E"/>
    <w:rsid w:val="00815C05"/>
    <w:rsid w:val="00846329"/>
    <w:rsid w:val="00886AEE"/>
    <w:rsid w:val="00893B85"/>
    <w:rsid w:val="008B39C9"/>
    <w:rsid w:val="008C5D27"/>
    <w:rsid w:val="008F7608"/>
    <w:rsid w:val="00916463"/>
    <w:rsid w:val="00936618"/>
    <w:rsid w:val="009614B3"/>
    <w:rsid w:val="00980C4B"/>
    <w:rsid w:val="00982CBC"/>
    <w:rsid w:val="0099019E"/>
    <w:rsid w:val="009A56CE"/>
    <w:rsid w:val="00A206EF"/>
    <w:rsid w:val="00A24B6A"/>
    <w:rsid w:val="00A539C6"/>
    <w:rsid w:val="00AE120D"/>
    <w:rsid w:val="00B76EEF"/>
    <w:rsid w:val="00BA54F4"/>
    <w:rsid w:val="00BC5EAA"/>
    <w:rsid w:val="00C14682"/>
    <w:rsid w:val="00C6000E"/>
    <w:rsid w:val="00C92F35"/>
    <w:rsid w:val="00CA1785"/>
    <w:rsid w:val="00CA1C9E"/>
    <w:rsid w:val="00CC19B6"/>
    <w:rsid w:val="00CC736E"/>
    <w:rsid w:val="00CE7023"/>
    <w:rsid w:val="00CF4EF6"/>
    <w:rsid w:val="00D11F41"/>
    <w:rsid w:val="00D12BA6"/>
    <w:rsid w:val="00D43317"/>
    <w:rsid w:val="00D43FA6"/>
    <w:rsid w:val="00D76855"/>
    <w:rsid w:val="00DB10F8"/>
    <w:rsid w:val="00E27168"/>
    <w:rsid w:val="00E734C9"/>
    <w:rsid w:val="00E744BD"/>
    <w:rsid w:val="00E82C20"/>
    <w:rsid w:val="00ED0372"/>
    <w:rsid w:val="00ED4F8B"/>
    <w:rsid w:val="00EE5D01"/>
    <w:rsid w:val="00F0638D"/>
    <w:rsid w:val="00F13306"/>
    <w:rsid w:val="00F6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CD"/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63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ез интервала"/>
    <w:uiPriority w:val="99"/>
    <w:rsid w:val="000932FF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E5D01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rsid w:val="00EE5D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A54F4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9A56C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30837"/>
    <w:rPr>
      <w:sz w:val="32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30837"/>
    <w:rPr>
      <w:rFonts w:cs="Times New Roman"/>
      <w:sz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F1VCdKnZQiaQH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2</Pages>
  <Words>282</Words>
  <Characters>1612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puma</cp:lastModifiedBy>
  <cp:revision>39</cp:revision>
  <cp:lastPrinted>2023-02-08T02:34:00Z</cp:lastPrinted>
  <dcterms:created xsi:type="dcterms:W3CDTF">2022-09-01T03:00:00Z</dcterms:created>
  <dcterms:modified xsi:type="dcterms:W3CDTF">2023-02-16T10:40:00Z</dcterms:modified>
</cp:coreProperties>
</file>