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B90" w:rsidRPr="0073225A" w:rsidRDefault="00284B90" w:rsidP="00911B8E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ФЕДЕРАЦИЯ</w:t>
      </w:r>
    </w:p>
    <w:p w:rsidR="00284B90" w:rsidRPr="0073225A" w:rsidRDefault="00284B90" w:rsidP="00911B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КРАЙ</w:t>
      </w:r>
    </w:p>
    <w:p w:rsidR="00284B90" w:rsidRPr="0073225A" w:rsidRDefault="00284B90" w:rsidP="00911B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B90" w:rsidRPr="0073225A" w:rsidRDefault="00284B90" w:rsidP="00911B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</w:t>
      </w:r>
      <w:r>
        <w:rPr>
          <w:rFonts w:ascii="Times New Roman" w:hAnsi="Times New Roman"/>
          <w:b/>
          <w:sz w:val="36"/>
          <w:szCs w:val="20"/>
          <w:lang w:eastAsia="ru-RU"/>
        </w:rPr>
        <w:t>Ё</w:t>
      </w:r>
      <w:r w:rsidRPr="0073225A">
        <w:rPr>
          <w:rFonts w:ascii="Times New Roman" w:hAnsi="Times New Roman"/>
          <w:b/>
          <w:sz w:val="36"/>
          <w:szCs w:val="20"/>
          <w:lang w:eastAsia="ru-RU"/>
        </w:rPr>
        <w:t>ЛОВСКИЙ</w:t>
      </w:r>
    </w:p>
    <w:p w:rsidR="00284B90" w:rsidRPr="0073225A" w:rsidRDefault="00284B90" w:rsidP="00911B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СОВЕТ ДЕПУТАТОВ</w:t>
      </w:r>
    </w:p>
    <w:p w:rsidR="00284B90" w:rsidRPr="0073225A" w:rsidRDefault="00284B90" w:rsidP="00911B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B90" w:rsidRPr="0073225A" w:rsidRDefault="00284B90" w:rsidP="00911B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284B90" w:rsidRPr="00927B88" w:rsidRDefault="00284B90" w:rsidP="00911B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284B90" w:rsidRPr="00FF25EB" w:rsidRDefault="00284B90" w:rsidP="00911B8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 декабря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1 года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  с. Новоселово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18-100-74р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4B90" w:rsidRPr="0073225A" w:rsidRDefault="00284B90" w:rsidP="00911B8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1"/>
      </w:tblGrid>
      <w:tr w:rsidR="00284B90" w:rsidRPr="002D7939" w:rsidTr="00062B24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284B90" w:rsidRPr="002D7939" w:rsidRDefault="00284B90" w:rsidP="00062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79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 создании Контрольно-счетной палаты</w:t>
            </w:r>
          </w:p>
          <w:p w:rsidR="00284B90" w:rsidRPr="002D7939" w:rsidRDefault="00284B90" w:rsidP="00062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9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Новоселовского района с правами юридического лица</w:t>
            </w:r>
          </w:p>
          <w:p w:rsidR="00284B90" w:rsidRPr="002D7939" w:rsidRDefault="00284B90" w:rsidP="00062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84B90" w:rsidRPr="003E10DE" w:rsidRDefault="00284B90" w:rsidP="00911B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07541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0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D07541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D07541">
        <w:rPr>
          <w:rFonts w:ascii="Times New Roman" w:hAnsi="Times New Roman"/>
          <w:sz w:val="28"/>
          <w:szCs w:val="28"/>
          <w:lang w:eastAsia="ru-RU"/>
        </w:rPr>
        <w:t>.20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D07541">
        <w:rPr>
          <w:rFonts w:ascii="Times New Roman" w:hAnsi="Times New Roman"/>
          <w:sz w:val="28"/>
          <w:szCs w:val="28"/>
          <w:lang w:eastAsia="ru-RU"/>
        </w:rPr>
        <w:t>1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D07541">
        <w:rPr>
          <w:rFonts w:ascii="Times New Roman" w:hAnsi="Times New Roman"/>
          <w:sz w:val="28"/>
          <w:szCs w:val="28"/>
          <w:lang w:eastAsia="ru-RU"/>
        </w:rPr>
        <w:t>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E10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пунктом 5 статьи 41 Устава Новоселовского района Красноярского края, </w:t>
      </w:r>
      <w:r w:rsidRPr="003E10DE">
        <w:rPr>
          <w:rFonts w:ascii="Times New Roman" w:hAnsi="Times New Roman"/>
          <w:sz w:val="28"/>
          <w:szCs w:val="28"/>
          <w:lang w:eastAsia="ru-RU"/>
        </w:rPr>
        <w:t>руководствуясь статьями 23, 27 Устава Новоселовс</w:t>
      </w:r>
      <w:r>
        <w:rPr>
          <w:rFonts w:ascii="Times New Roman" w:hAnsi="Times New Roman"/>
          <w:sz w:val="28"/>
          <w:szCs w:val="28"/>
          <w:lang w:eastAsia="ru-RU"/>
        </w:rPr>
        <w:t>кого района Красноярского края,</w:t>
      </w:r>
    </w:p>
    <w:p w:rsidR="00284B90" w:rsidRPr="002D7939" w:rsidRDefault="00284B90" w:rsidP="00911B8E">
      <w:pPr>
        <w:autoSpaceDE w:val="0"/>
        <w:autoSpaceDN w:val="0"/>
        <w:adjustRightInd w:val="0"/>
        <w:spacing w:before="120" w:after="120" w:line="240" w:lineRule="auto"/>
        <w:ind w:firstLine="53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D7939">
        <w:rPr>
          <w:rFonts w:ascii="Times New Roman" w:hAnsi="Times New Roman"/>
          <w:b/>
          <w:color w:val="000000"/>
          <w:sz w:val="28"/>
          <w:szCs w:val="28"/>
          <w:lang w:eastAsia="ru-RU"/>
        </w:rPr>
        <w:t>Новоселовский районный Совет депутатов РЕШИЛ:</w:t>
      </w:r>
    </w:p>
    <w:p w:rsidR="00284B90" w:rsidRPr="002D7939" w:rsidRDefault="00284B90" w:rsidP="00911B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7939">
        <w:rPr>
          <w:rFonts w:ascii="Times New Roman" w:hAnsi="Times New Roman"/>
          <w:color w:val="000000"/>
          <w:sz w:val="28"/>
          <w:szCs w:val="28"/>
          <w:lang w:eastAsia="ru-RU"/>
        </w:rPr>
        <w:t>1. Создать Контрольно-счетную палату Новоселовского района, как орган местного самоуправления, с правами юридического лица.</w:t>
      </w:r>
    </w:p>
    <w:p w:rsidR="00284B90" w:rsidRDefault="00284B90" w:rsidP="00911B8E">
      <w:pPr>
        <w:spacing w:after="0" w:line="240" w:lineRule="auto"/>
        <w:ind w:firstLine="709"/>
        <w:rPr>
          <w:rFonts w:ascii="Times New Roman" w:hAnsi="Times New Roman"/>
          <w:sz w:val="28"/>
          <w:lang w:eastAsia="ru-RU"/>
        </w:rPr>
      </w:pPr>
      <w:r w:rsidRPr="00FE391F">
        <w:rPr>
          <w:rFonts w:ascii="Times New Roman" w:hAnsi="Times New Roman"/>
          <w:sz w:val="28"/>
          <w:lang w:eastAsia="ru-RU"/>
        </w:rPr>
        <w:t>2</w:t>
      </w:r>
      <w:r>
        <w:rPr>
          <w:rFonts w:ascii="Times New Roman" w:hAnsi="Times New Roman"/>
          <w:sz w:val="28"/>
          <w:lang w:eastAsia="ru-RU"/>
        </w:rPr>
        <w:t>. Утвердить Положение о Контрольно-счетной палате Новоселовского района согласно приложению.</w:t>
      </w:r>
    </w:p>
    <w:p w:rsidR="00284B90" w:rsidRDefault="00284B90" w:rsidP="00911B8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eastAsia="ru-RU"/>
        </w:rPr>
        <w:t xml:space="preserve">3. Признать утратившими силу решения Новоселовского районного Совета депутатов от </w:t>
      </w:r>
      <w:r w:rsidRPr="00FE391F">
        <w:rPr>
          <w:rFonts w:ascii="Times New Roman" w:hAnsi="Times New Roman"/>
          <w:sz w:val="28"/>
        </w:rPr>
        <w:t>20.02.2019 № 53-306-7р</w:t>
      </w:r>
      <w:r>
        <w:rPr>
          <w:rFonts w:ascii="Times New Roman" w:hAnsi="Times New Roman"/>
          <w:sz w:val="28"/>
        </w:rPr>
        <w:t>, от 19.06.2019 № 58-334-35р, от 29.09.2021 № 15-74-48р</w:t>
      </w:r>
      <w:r>
        <w:rPr>
          <w:rFonts w:ascii="Times New Roman" w:hAnsi="Times New Roman"/>
          <w:sz w:val="28"/>
          <w:lang w:eastAsia="ru-RU"/>
        </w:rPr>
        <w:t xml:space="preserve"> об утверждении Положения о контрольно-счетной палате и внесении в него изменений</w:t>
      </w:r>
      <w:r>
        <w:rPr>
          <w:rFonts w:ascii="Times New Roman" w:hAnsi="Times New Roman"/>
          <w:sz w:val="28"/>
        </w:rPr>
        <w:t>.</w:t>
      </w:r>
    </w:p>
    <w:p w:rsidR="00284B90" w:rsidRPr="002D7939" w:rsidRDefault="00284B90" w:rsidP="00911B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D7939">
        <w:rPr>
          <w:rFonts w:ascii="Times New Roman" w:hAnsi="Times New Roman"/>
          <w:color w:val="000000"/>
          <w:sz w:val="28"/>
        </w:rPr>
        <w:t>4. Председателю Контрольно-счетной палаты Новоселовского района Горбуновой А.В. зарегистрировать юридическое лицо в соответствии с действующим законодательством.</w:t>
      </w:r>
      <w:bookmarkStart w:id="0" w:name="_GoBack"/>
      <w:bookmarkEnd w:id="0"/>
    </w:p>
    <w:p w:rsidR="00284B90" w:rsidRDefault="00284B90" w:rsidP="00911B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</w:t>
      </w:r>
      <w:r w:rsidRPr="00816640">
        <w:rPr>
          <w:rFonts w:ascii="Times New Roman" w:hAnsi="Times New Roman"/>
          <w:sz w:val="28"/>
          <w:szCs w:val="28"/>
          <w:lang w:eastAsia="ru-RU"/>
        </w:rPr>
        <w:t>постоянную комиссию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Новоселовского районного Совета депутатов</w:t>
      </w:r>
      <w:r w:rsidRPr="00CF30C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16640"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финансам, налоговой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политике</w:t>
      </w:r>
      <w:r>
        <w:rPr>
          <w:rFonts w:ascii="Times New Roman" w:hAnsi="Times New Roman"/>
          <w:sz w:val="28"/>
          <w:szCs w:val="28"/>
          <w:lang w:eastAsia="ru-RU"/>
        </w:rPr>
        <w:t>, малому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среднему предпринимательству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Е.Л. Владимирова</w:t>
      </w:r>
      <w:r w:rsidRPr="00816640">
        <w:rPr>
          <w:rFonts w:ascii="Times New Roman" w:hAnsi="Times New Roman"/>
          <w:sz w:val="28"/>
          <w:szCs w:val="28"/>
          <w:lang w:eastAsia="ru-RU"/>
        </w:rPr>
        <w:t>).</w:t>
      </w:r>
    </w:p>
    <w:p w:rsidR="00284B90" w:rsidRPr="0073225A" w:rsidRDefault="00284B90" w:rsidP="00911B8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73225A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>Решение вступает в силу после его официального опубликования в периодическом печатном издании «Официальный вестник Новоселовского района»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84B90" w:rsidRDefault="00284B90" w:rsidP="00911B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4B90" w:rsidRPr="0073225A" w:rsidRDefault="00284B90" w:rsidP="00911B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 Глава Новоселовского района</w:t>
      </w:r>
    </w:p>
    <w:p w:rsidR="00284B90" w:rsidRDefault="00284B90" w:rsidP="00911B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284B90" w:rsidRPr="00927B88" w:rsidRDefault="00284B90" w:rsidP="00911B8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B90" w:rsidRDefault="00284B90" w:rsidP="00911B8E">
      <w:pPr>
        <w:spacing w:before="120"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hAnsi="Times New Roman"/>
          <w:sz w:val="28"/>
          <w:szCs w:val="28"/>
          <w:lang w:eastAsia="ru-RU"/>
        </w:rPr>
        <w:t>__ Н.Н. Филимонов</w:t>
      </w:r>
    </w:p>
    <w:p w:rsidR="00284B90" w:rsidRPr="004A7640" w:rsidRDefault="00284B90" w:rsidP="00911B8E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4A7640">
        <w:rPr>
          <w:rFonts w:ascii="Times New Roman" w:hAnsi="Times New Roman"/>
          <w:sz w:val="24"/>
          <w:szCs w:val="24"/>
        </w:rPr>
        <w:t>Приложение</w:t>
      </w:r>
    </w:p>
    <w:p w:rsidR="00284B90" w:rsidRPr="004A7640" w:rsidRDefault="00284B90" w:rsidP="00911B8E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4A7640">
        <w:rPr>
          <w:rFonts w:ascii="Times New Roman" w:hAnsi="Times New Roman"/>
          <w:sz w:val="24"/>
          <w:szCs w:val="24"/>
        </w:rPr>
        <w:t>к решению Новоселовского</w:t>
      </w:r>
    </w:p>
    <w:p w:rsidR="00284B90" w:rsidRPr="004A7640" w:rsidRDefault="00284B90" w:rsidP="00911B8E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4A7640">
        <w:rPr>
          <w:rFonts w:ascii="Times New Roman" w:hAnsi="Times New Roman"/>
          <w:sz w:val="24"/>
          <w:szCs w:val="24"/>
        </w:rPr>
        <w:t>районного Совета депутатов</w:t>
      </w:r>
    </w:p>
    <w:p w:rsidR="00284B90" w:rsidRPr="004A7640" w:rsidRDefault="00284B90" w:rsidP="00911B8E">
      <w:pPr>
        <w:spacing w:after="0" w:line="240" w:lineRule="auto"/>
        <w:ind w:firstLine="5670"/>
        <w:rPr>
          <w:rFonts w:ascii="Times New Roman" w:hAnsi="Times New Roman"/>
          <w:sz w:val="24"/>
          <w:szCs w:val="24"/>
        </w:rPr>
      </w:pPr>
      <w:r w:rsidRPr="004A764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17 декабря </w:t>
      </w:r>
      <w:smartTag w:uri="urn:schemas-microsoft-com:office:smarttags" w:element="metricconverter">
        <w:smartTagPr>
          <w:attr w:name="ProductID" w:val="2021 г"/>
        </w:smartTagPr>
        <w:r w:rsidRPr="004A7640">
          <w:rPr>
            <w:rFonts w:ascii="Times New Roman" w:hAnsi="Times New Roman"/>
            <w:sz w:val="24"/>
            <w:szCs w:val="24"/>
          </w:rPr>
          <w:t>2021</w:t>
        </w:r>
        <w:r>
          <w:rPr>
            <w:rFonts w:ascii="Times New Roman" w:hAnsi="Times New Roman"/>
            <w:sz w:val="24"/>
            <w:szCs w:val="24"/>
          </w:rPr>
          <w:t xml:space="preserve">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4A764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18-100-74р</w:t>
      </w:r>
    </w:p>
    <w:p w:rsidR="00284B90" w:rsidRPr="004A7640" w:rsidRDefault="00284B90" w:rsidP="00911B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4B90" w:rsidRPr="004A7640" w:rsidRDefault="00284B90" w:rsidP="00911B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4B90" w:rsidRPr="004A7640" w:rsidRDefault="00284B90" w:rsidP="00911B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ПОЛОЖЕНИЕ</w:t>
      </w:r>
    </w:p>
    <w:p w:rsidR="00284B90" w:rsidRDefault="00284B90" w:rsidP="00911B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К</w:t>
      </w:r>
      <w:r w:rsidRPr="004A7640">
        <w:rPr>
          <w:rFonts w:ascii="Times New Roman" w:hAnsi="Times New Roman"/>
          <w:b/>
          <w:sz w:val="28"/>
          <w:szCs w:val="28"/>
        </w:rPr>
        <w:t xml:space="preserve">онтрольно-счетной палате Новоселовского района </w:t>
      </w:r>
    </w:p>
    <w:p w:rsidR="00284B90" w:rsidRDefault="00284B90" w:rsidP="00911B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4B90" w:rsidRPr="004A7640" w:rsidRDefault="00284B90" w:rsidP="00911B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4A7640">
        <w:rPr>
          <w:rFonts w:ascii="Times New Roman" w:hAnsi="Times New Roman"/>
          <w:b/>
          <w:sz w:val="28"/>
          <w:szCs w:val="28"/>
        </w:rPr>
        <w:t xml:space="preserve">Статья 1. Статус </w:t>
      </w:r>
      <w:r>
        <w:rPr>
          <w:rFonts w:ascii="Times New Roman" w:hAnsi="Times New Roman"/>
          <w:b/>
          <w:sz w:val="28"/>
          <w:szCs w:val="28"/>
        </w:rPr>
        <w:t>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 Новоселовского района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Положение о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палате Новоселовского района (далее – Положение) регламентирует порядок организации и деятельности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Новоселовского района (далее –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онтрольно-счетная палата).</w:t>
      </w:r>
    </w:p>
    <w:p w:rsidR="00284B90" w:rsidRPr="004A7640" w:rsidRDefault="00284B90" w:rsidP="00911B8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Контрольно-счетная палата входит в структуру органов местного самоуправления Новоселовского района, является постоянно действующим органом внешнего муниципального финансового контроля, образуется Новоселовским районным Советом депутатов (далее - районный Совет) и ему подотчетна. 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3. Контрольно-счетная палата обладает организационно-функциональной независимостью и осуществляет свою деятельность самостоятельно, обладает правами юридического лица. 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Деятельность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не может быть приостановлена, в том числе в связи с досрочным прекращением полномочий районного Совета.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5. Контрольно-счетная палата имеет гербовую печать и бланки со своим наименованием и с изображением герба Новоселовского района.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6. Контрольно-счетная палата обладает правом правотворческой инициативы по вопросам своей деятельности.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7. Контрольно-счетная палата осуществляет полномочия контрольно-счетного органа поселения по осуществлению внешнего финансового контроля в случае заключения представительными органами поселений, входящих в состав Новоселовского района, соглашения с районным Советом о передаче таких полномочий.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8. Полное наименование – Контрольно-счетная палата Новоселовского района.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9. Сокращенное наименование – КСП Новоселовского района.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10. Место нахождения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– Красноярский край, Новоселовский район, с. Новоселово, ул. Ленина, 9.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 xml:space="preserve">Статья 2. Правовые основы деятельности </w:t>
      </w:r>
      <w:r>
        <w:rPr>
          <w:rFonts w:ascii="Times New Roman" w:hAnsi="Times New Roman"/>
          <w:b/>
          <w:sz w:val="28"/>
          <w:szCs w:val="28"/>
        </w:rPr>
        <w:t>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Контрольно-счетная палата осуществляет свою деятельность на основе Конституции Российской Федерации, федерального законодательства, законов и иных нормативных правовых актов Красноярского края, Устава Новоселовского района, Положения и иных муниципальных правовых актов.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татья 3. Принципы деятельности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основывается на принципах законности, объективности, эффективности, независимости, открытости, гласности.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 xml:space="preserve">Статья 4. Состав </w:t>
      </w:r>
      <w:r>
        <w:rPr>
          <w:rFonts w:ascii="Times New Roman" w:hAnsi="Times New Roman"/>
          <w:b/>
          <w:sz w:val="28"/>
          <w:szCs w:val="28"/>
        </w:rPr>
        <w:t>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1. Контрольно-счетная палата образуется в составе председателя и аппарата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</w:t>
      </w:r>
      <w:r>
        <w:rPr>
          <w:rFonts w:ascii="Times New Roman" w:hAnsi="Times New Roman"/>
          <w:sz w:val="28"/>
          <w:szCs w:val="28"/>
        </w:rPr>
        <w:t>тной палаты. В состав аппарата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входит инспектор. 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На инспектора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возлагаются обязанности по непосредственному проведению внешнего муниципального финансового контроля.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Председатель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замещает муниципальную должность. 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Инспектор занимает должность муниципальной службы в соответствии с законом Красноярского края.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3. Срок полномочий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составляет пять лет.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4. Штатная численность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определяется решением районного Совета по представлению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с учетом необходимости выполнения возложенных законодательством полномочий, обеспечения организационной и функциональной независимости.</w:t>
      </w:r>
    </w:p>
    <w:p w:rsidR="00284B90" w:rsidRPr="004A7640" w:rsidRDefault="00284B90" w:rsidP="00911B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4A7640">
        <w:rPr>
          <w:rFonts w:ascii="Times New Roman" w:hAnsi="Times New Roman"/>
          <w:b/>
          <w:sz w:val="28"/>
          <w:szCs w:val="28"/>
        </w:rPr>
        <w:t>Статья 5. Порядок назнач</w:t>
      </w:r>
      <w:r>
        <w:rPr>
          <w:rFonts w:ascii="Times New Roman" w:hAnsi="Times New Roman"/>
          <w:b/>
          <w:sz w:val="28"/>
          <w:szCs w:val="28"/>
        </w:rPr>
        <w:t>ения на должность председателя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Председатель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назначается на должность районным Советом.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Предложения о кандидатурах на должность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вносятся в представительный орган района: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1) председателем районного Совета;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2) не менее одной трети от установленного числа депутатов районного Совета;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3) Главой Новоселовского района.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3. Кандида</w:t>
      </w:r>
      <w:r>
        <w:rPr>
          <w:rFonts w:ascii="Times New Roman" w:hAnsi="Times New Roman"/>
          <w:sz w:val="28"/>
          <w:szCs w:val="28"/>
        </w:rPr>
        <w:t>туры на должность председателя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представляются в районный Совет субъектами, перечисленными в части 2 настоящей статьи, не позднее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A7640">
        <w:rPr>
          <w:rFonts w:ascii="Times New Roman" w:hAnsi="Times New Roman"/>
          <w:sz w:val="28"/>
          <w:szCs w:val="28"/>
        </w:rPr>
        <w:t xml:space="preserve">чем за 10 дней до истечения полномочий действующего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В случае досрочного освобождения от должности председ</w:t>
      </w:r>
      <w:r>
        <w:rPr>
          <w:rFonts w:ascii="Times New Roman" w:hAnsi="Times New Roman"/>
          <w:sz w:val="28"/>
          <w:szCs w:val="28"/>
        </w:rPr>
        <w:t>ателя К</w:t>
      </w:r>
      <w:r w:rsidRPr="004A7640">
        <w:rPr>
          <w:rFonts w:ascii="Times New Roman" w:hAnsi="Times New Roman"/>
          <w:sz w:val="28"/>
          <w:szCs w:val="28"/>
        </w:rPr>
        <w:t>онтрольно-счетного органа, предложения по кандидатурам представляются не позднее дня, предшествующего дню рассмотрения районным Советом депутатов вопроса о назначении председателя.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4. Порядок рассмотрения кандид</w:t>
      </w:r>
      <w:r>
        <w:rPr>
          <w:rFonts w:ascii="Times New Roman" w:hAnsi="Times New Roman"/>
          <w:sz w:val="28"/>
          <w:szCs w:val="28"/>
        </w:rPr>
        <w:t>атур на должность председателя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устанавливается регламентом районного Совета.</w:t>
      </w:r>
    </w:p>
    <w:p w:rsidR="00284B90" w:rsidRPr="004A7640" w:rsidRDefault="00284B90" w:rsidP="00911B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4A7640">
        <w:rPr>
          <w:rFonts w:ascii="Times New Roman" w:hAnsi="Times New Roman"/>
          <w:b/>
          <w:sz w:val="28"/>
          <w:szCs w:val="28"/>
        </w:rPr>
        <w:t>Статья 6. Требования к кандидат</w:t>
      </w:r>
      <w:r>
        <w:rPr>
          <w:rFonts w:ascii="Times New Roman" w:hAnsi="Times New Roman"/>
          <w:b/>
          <w:sz w:val="28"/>
          <w:szCs w:val="28"/>
        </w:rPr>
        <w:t>урам на должность председателя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1. На должность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назначаются граждане Российской Федерации, соответствующие следующим квалификационным требованиям: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1) наличие высшего образования;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284B90" w:rsidRPr="004A7640" w:rsidRDefault="00284B90" w:rsidP="00911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Устава, законов Красноярского края и иных нормативных правовых актов, Устава Новоселовского района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284B90" w:rsidRPr="004A7640" w:rsidRDefault="00284B90" w:rsidP="00911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2. Гражданин Российской Федерации не может быть назна</w:t>
      </w:r>
      <w:r>
        <w:rPr>
          <w:rFonts w:ascii="Times New Roman" w:hAnsi="Times New Roman"/>
          <w:sz w:val="28"/>
          <w:szCs w:val="28"/>
        </w:rPr>
        <w:t>чен  на должность председателя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в случае: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1) наличия у него неснятой или непогашенной судимости;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2) признания его недееспособным или ограниченно дееспособным решением суда, вступившим в законную силу;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или иную охраняемую федеральным законом тайну, если исполнение обязанностей по должности, на замещение которой  претендует гражданин, связано с использованием таких сведений;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5) наличия оснований, предусмотренных пунктом 3 настоящей статьи.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3. Лицо, заме</w:t>
      </w:r>
      <w:r>
        <w:rPr>
          <w:rFonts w:ascii="Times New Roman" w:hAnsi="Times New Roman"/>
          <w:sz w:val="28"/>
          <w:szCs w:val="28"/>
        </w:rPr>
        <w:t>щающее должность председателя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палаты,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Новоселовского районного Совета депутатов, Главой Новоселовского района, главой администрации Новоселовского района, руководителями судебных и правоохранительных органов, расположенных на территории Новоселовского района.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Председатель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не может заниматься другой оплачиваемой деятельностью, кроме преподавательской, научной и иной творческой 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Председатель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палаты, а так же  лица, претендующие на замещение указанной должности, обязаны предоставлять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Красноярского края, нормативными правовыми актами Новосёловского района.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 xml:space="preserve">Статья 7. Гарантия статуса должностных лиц </w:t>
      </w:r>
      <w:r>
        <w:rPr>
          <w:rFonts w:ascii="Times New Roman" w:hAnsi="Times New Roman"/>
          <w:b/>
          <w:sz w:val="28"/>
          <w:szCs w:val="28"/>
        </w:rPr>
        <w:t>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Председатель и инспектор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</w:t>
      </w:r>
      <w:r>
        <w:rPr>
          <w:rFonts w:ascii="Times New Roman" w:hAnsi="Times New Roman"/>
          <w:sz w:val="28"/>
          <w:szCs w:val="28"/>
        </w:rPr>
        <w:t>ы являются должностными лицами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Воздействие в какой-либо форме на должностных лиц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в целях воспрепятствования осуществлению ими должностных полномочий или оказание влияния  на принимаемые ими решения, а так же насильственные действия, оскорбления, а равно клевета в отношени</w:t>
      </w:r>
      <w:r>
        <w:rPr>
          <w:rFonts w:ascii="Times New Roman" w:hAnsi="Times New Roman"/>
          <w:sz w:val="28"/>
          <w:szCs w:val="28"/>
        </w:rPr>
        <w:t>и должностных лиц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Красноярского края.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3. Должностные лица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Должностные лица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обладают гарантиями профессиональной независимости.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Председатель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досрочно освобождается от должности на основании решения районного Совета в случае: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1) вступления в законную силу обвинительного приговора суда в отношении его;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2) признания его недееспособным или ограниченно дееспособным вступившим в законную силу решение суда;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4) подачи письменного заявления об отставке;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районного Совета;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6) достижения установленного муниципальным нормативным правовым актом в соответствии с федеральным законом предельного возраста пребывания в должности;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7) выявления обстоятельств, предусмотренных частями 2-3 статьи 6 настоящего Положения;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8)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Федеральным законом от 02.03.2007 №25-ФЗ «О муниципальной службе в Российской Федерации»;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9) применения административного наказания в виде дисквалификации;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10) иных оснований, установленных законодательством Российской Федерации.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 xml:space="preserve">Статья 8. Полномочия </w:t>
      </w:r>
      <w:r>
        <w:rPr>
          <w:rFonts w:ascii="Times New Roman" w:hAnsi="Times New Roman"/>
          <w:b/>
          <w:sz w:val="28"/>
          <w:szCs w:val="28"/>
        </w:rPr>
        <w:t>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1. Контрольно-счетная палата осуществляет следующие полномочия: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районного бюджета, а также иных средств в случаях, предусмотренных законодательством Российской Федерации;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2) экспертиза проектов районного бюджета, проверка и анализ обоснованности его показателей;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3) внешняя проверка годового отчета об исполнении районного бюджета;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 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районного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районного бюджета и имущества, находящегося в собственности Новоселовского района;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7) экспертиза проектов муниципальных правовых актов в части, касающейся расходных обязательств Новоселовского района, экспертиза проектов муниципальных правовых актов, приводящих к изменению доходов районного бюджета, а также муниципальных программ (проектов муниципальных программ);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8) анализ и мониторинг бюджетного процесса в Новоселовском районе,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9) проведение оперативного анализа исполнения и контроля за организацией исполнения районного бюджета в текущем финансовом году, ежеквартальное представление информации о ходе исполнения районного бюджета, о результатах проведенных контрольных и экспертно-аналитических мероприятий в районный Совет и Главе Новоселовского района;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10) осуществление контроля за состоянием муниципального внутреннего и внешнего долга;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11) оценка реализуемости, рисков и результатов достижения целей социально-экономического развития Новоселовского района, предусмотренных документами стратегического планирования Новоселовского района, в пределах компетенции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палаты; 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13) осуществление контроля за законностью и эффективностью использования средств бюджета муниципального района, поступивших соответственно в бюджеты поселений, входящих в состав муниципального района;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14) иные полномочия в сфере внешнего муниципального финансового контроля, установленные федеральными законами, законами Красноярского края, Уставом и нормативными правовыми актами районного Совета.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2. Внешний муниципальный фина</w:t>
      </w:r>
      <w:r>
        <w:rPr>
          <w:rFonts w:ascii="Times New Roman" w:hAnsi="Times New Roman"/>
          <w:sz w:val="28"/>
          <w:szCs w:val="28"/>
        </w:rPr>
        <w:t>нсовый контроль осуществляется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палатой: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 Новоселовского района, а также иных организаций, если они используют имущество, находящееся в муниципальной собственности Новоселовского района;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 xml:space="preserve">Статья 9. Формы осуществления </w:t>
      </w:r>
      <w:r>
        <w:rPr>
          <w:rFonts w:ascii="Times New Roman" w:hAnsi="Times New Roman"/>
          <w:b/>
          <w:sz w:val="28"/>
          <w:szCs w:val="28"/>
        </w:rPr>
        <w:t>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палатой внешнего муниципального финансового контроля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1. Внешний муниципальный финансовый контроль осуществляется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палатой в форме контрольных и экспертно-аналитических мероприятий.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При проведении контрольного мероприятия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онтрольно-счетная палата составляет соответствующий акт (акты), который доводится до сведения руководителей проверяемых органов и организа</w:t>
      </w:r>
      <w:r>
        <w:rPr>
          <w:rFonts w:ascii="Times New Roman" w:hAnsi="Times New Roman"/>
          <w:sz w:val="28"/>
          <w:szCs w:val="28"/>
        </w:rPr>
        <w:t>ций. На основании акта (актов)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палатой составляется отчет.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3. При проведении экспертно-аналитического мероприятия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онтрольно-счетная палата составляет отчет или заключение.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Статья 10. Стандарты внешнего муниципального финансового контроля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1. Контрольно-счетная палата при осуществлении внешнего муниципального финансового контроля руководствуется Конституцией Российской Федерации, федеральным законодательством, законами и иными нормативными правовыми актами Красноярского края, Уставом Новоселовского района Красноярского края и иными нормативными правовыми актами, настоящим Положением и стандартами внешнего муниципального финансового контроля.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2. Стандарты внешнего муниципального финансового контроля для проведения контрольных и экспертно-аналитич</w:t>
      </w:r>
      <w:r>
        <w:rPr>
          <w:rFonts w:ascii="Times New Roman" w:hAnsi="Times New Roman"/>
          <w:sz w:val="28"/>
          <w:szCs w:val="28"/>
        </w:rPr>
        <w:t>еских мероприятий утверждаются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палатой в соответствии с общими требованиями, утвержденными Счетной палатой Российской Федерации. 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4. Стандарты внешнего муниципального финансового контроля не могут противоречить законодательству Российской Федерации и законодательству Красноярского края.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 xml:space="preserve">Статья 11. Планирование деятельности </w:t>
      </w:r>
      <w:r>
        <w:rPr>
          <w:rFonts w:ascii="Times New Roman" w:hAnsi="Times New Roman"/>
          <w:b/>
          <w:sz w:val="28"/>
          <w:szCs w:val="28"/>
        </w:rPr>
        <w:t>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1. Контрольно-счетная палата осуществляет свою деятельность на основе планов, которые разрабатываются и утверждаются ею самостоятельно.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2. Пла</w:t>
      </w:r>
      <w:r>
        <w:rPr>
          <w:rFonts w:ascii="Times New Roman" w:hAnsi="Times New Roman"/>
          <w:sz w:val="28"/>
          <w:szCs w:val="28"/>
        </w:rPr>
        <w:t>н работы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утверждается в срок до 30 декабря года, предшествующего планируемому.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3. Обязате</w:t>
      </w:r>
      <w:r>
        <w:rPr>
          <w:rFonts w:ascii="Times New Roman" w:hAnsi="Times New Roman"/>
          <w:sz w:val="28"/>
          <w:szCs w:val="28"/>
        </w:rPr>
        <w:t>льному включению в план работы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подлежат поручения районного Совета, предложения Главы района, направленные в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онтрольно-счетную палату.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4. Предложения районного Совета, Главы ра</w:t>
      </w:r>
      <w:r>
        <w:rPr>
          <w:rFonts w:ascii="Times New Roman" w:hAnsi="Times New Roman"/>
          <w:sz w:val="28"/>
          <w:szCs w:val="28"/>
        </w:rPr>
        <w:t>йона по изменению плана работы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рассматривается последней в 10-дневный срок со дня поступления.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12. Регламент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Содержание направлений дея</w:t>
      </w:r>
      <w:r>
        <w:rPr>
          <w:rFonts w:ascii="Times New Roman" w:hAnsi="Times New Roman"/>
          <w:sz w:val="28"/>
          <w:szCs w:val="28"/>
        </w:rPr>
        <w:t>тельности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п</w:t>
      </w:r>
      <w:r>
        <w:rPr>
          <w:rFonts w:ascii="Times New Roman" w:hAnsi="Times New Roman"/>
          <w:sz w:val="28"/>
          <w:szCs w:val="28"/>
        </w:rPr>
        <w:t>алаты определяются Регламентом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13. Полномочия председателя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</w:t>
      </w:r>
      <w:r>
        <w:rPr>
          <w:rFonts w:ascii="Times New Roman" w:hAnsi="Times New Roman"/>
          <w:b/>
          <w:sz w:val="28"/>
          <w:szCs w:val="28"/>
        </w:rPr>
        <w:t>ты по организации деятельности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палаты: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1) осуществляет общее руководство деятельностью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палаты, несет ответственность за результаты ее работы;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утверждает Регламент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3) утверждает структуру и штатное расписание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исходя из возложенных на нее полномочий и должностные инструкции работников;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4) утверждает результаты контрольных и экспертно-аналитических мероприятий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палаты, подписыва</w:t>
      </w:r>
      <w:r>
        <w:rPr>
          <w:rFonts w:ascii="Times New Roman" w:hAnsi="Times New Roman"/>
          <w:sz w:val="28"/>
          <w:szCs w:val="28"/>
        </w:rPr>
        <w:t>ет представления и предписания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палаты;</w:t>
      </w:r>
    </w:p>
    <w:p w:rsidR="00284B90" w:rsidRPr="004A7640" w:rsidRDefault="00284B90" w:rsidP="00911B8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5) представляет районному Совету </w:t>
      </w:r>
      <w:r>
        <w:rPr>
          <w:rFonts w:ascii="Times New Roman" w:hAnsi="Times New Roman"/>
          <w:sz w:val="28"/>
          <w:szCs w:val="28"/>
        </w:rPr>
        <w:t>ежегодный отчет о деятельности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палаты, результатах проведенных контрольных и экспертно-аналитических мероприятий;</w:t>
      </w:r>
    </w:p>
    <w:p w:rsidR="00284B90" w:rsidRPr="004A7640" w:rsidRDefault="00284B90" w:rsidP="00911B8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представляет К</w:t>
      </w:r>
      <w:r w:rsidRPr="004A7640">
        <w:rPr>
          <w:rFonts w:ascii="Times New Roman" w:hAnsi="Times New Roman"/>
          <w:sz w:val="28"/>
          <w:szCs w:val="28"/>
        </w:rPr>
        <w:t>онтрольно-счетную палату в отношениях с государственными органами Российской Федерации, государственными органами края и органами местного самоуправления;</w:t>
      </w:r>
    </w:p>
    <w:p w:rsidR="00284B90" w:rsidRPr="004A7640" w:rsidRDefault="00284B90" w:rsidP="00911B8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>утверждает годовой план работы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палаты;</w:t>
      </w:r>
    </w:p>
    <w:p w:rsidR="00284B90" w:rsidRPr="004A7640" w:rsidRDefault="00284B90" w:rsidP="00911B8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8) может участвовать в проведении контрольных и экспертно-аналитических мероприятий;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9) осуществляет полномочия </w:t>
      </w:r>
      <w:r>
        <w:rPr>
          <w:rFonts w:ascii="Times New Roman" w:hAnsi="Times New Roman"/>
          <w:sz w:val="28"/>
          <w:szCs w:val="28"/>
        </w:rPr>
        <w:t>нанимателя работников аппарата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палаты;</w:t>
      </w:r>
    </w:p>
    <w:p w:rsidR="00284B90" w:rsidRPr="004A7640" w:rsidRDefault="00284B90" w:rsidP="00911B8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10) издает правовые акты  (приказы, распоряжения)  по вопросам организ</w:t>
      </w:r>
      <w:r>
        <w:rPr>
          <w:rFonts w:ascii="Times New Roman" w:hAnsi="Times New Roman"/>
          <w:sz w:val="28"/>
          <w:szCs w:val="28"/>
        </w:rPr>
        <w:t>ации деятельности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палаты;</w:t>
      </w:r>
    </w:p>
    <w:p w:rsidR="00284B90" w:rsidRDefault="00284B90" w:rsidP="00911B8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11) осуществляет иные полномочия, установленные федеральными законами, законами Красноярского края и настоящим Положением.</w:t>
      </w:r>
    </w:p>
    <w:p w:rsidR="00284B90" w:rsidRPr="004A7640" w:rsidRDefault="00284B90" w:rsidP="00911B8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Статья 14. Обязательность исполне</w:t>
      </w:r>
      <w:r>
        <w:rPr>
          <w:rFonts w:ascii="Times New Roman" w:hAnsi="Times New Roman"/>
          <w:b/>
          <w:sz w:val="28"/>
          <w:szCs w:val="28"/>
        </w:rPr>
        <w:t>ния требований должностных лиц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1. Требов</w:t>
      </w:r>
      <w:r>
        <w:rPr>
          <w:rFonts w:ascii="Times New Roman" w:hAnsi="Times New Roman"/>
          <w:sz w:val="28"/>
          <w:szCs w:val="28"/>
        </w:rPr>
        <w:t>ания и запросы должностных лиц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– проверяемые органы и организации).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2. Неисполнение законных требова</w:t>
      </w:r>
      <w:r>
        <w:rPr>
          <w:rFonts w:ascii="Times New Roman" w:hAnsi="Times New Roman"/>
          <w:sz w:val="28"/>
          <w:szCs w:val="28"/>
        </w:rPr>
        <w:t>ний и запросов должностных лиц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палаты, а так 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Красноярского края.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Статья 15. Права, обязанности и о</w:t>
      </w:r>
      <w:r>
        <w:rPr>
          <w:rFonts w:ascii="Times New Roman" w:hAnsi="Times New Roman"/>
          <w:b/>
          <w:sz w:val="28"/>
          <w:szCs w:val="28"/>
        </w:rPr>
        <w:t>тветственность должностных лиц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1. Должностные лица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при осуществлении возложенных на них должностных полномочий имеют право: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 же осматривать занимаемые ими территории и помещения;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Красноярского края, органов местного самоуправления и муниципальных органов, организаций;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 же необходимых копий документов, заверенных в установленном порядке;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8) знакомиться с технической документацией к электронным базам данных;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Должностные лица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в случае опечатывания касс, кассовых и служебных помещений, складов и архивов, изъятия документов и материалов в случае, предусмотренном пунктом 2 части 1 настоящей статьи, должны незамедлительно (в течение 24 часов) </w:t>
      </w:r>
      <w:r>
        <w:rPr>
          <w:rFonts w:ascii="Times New Roman" w:hAnsi="Times New Roman"/>
          <w:sz w:val="28"/>
          <w:szCs w:val="28"/>
        </w:rPr>
        <w:t>уведомить об этом председателя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палаты. Уведомление оформляется в письменной форме, подписывается должностным лицом. Пор</w:t>
      </w:r>
      <w:r>
        <w:rPr>
          <w:rFonts w:ascii="Times New Roman" w:hAnsi="Times New Roman"/>
          <w:sz w:val="28"/>
          <w:szCs w:val="28"/>
        </w:rPr>
        <w:t>ядок  уведомления председателя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определяется Регламентом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Должностные лица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 палаты не вправе вмешиваться в оперативно-хозяйственную деятельность проверяемых органов и организаций, а так 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 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Должностные лица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. Должностные лица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обязаны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Должностные лица К</w:t>
      </w:r>
      <w:r w:rsidRPr="004A7640">
        <w:rPr>
          <w:rFonts w:ascii="Times New Roman" w:hAnsi="Times New Roman"/>
          <w:sz w:val="28"/>
          <w:szCs w:val="28"/>
        </w:rPr>
        <w:t>онтрольно-счетной 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 же за разглашение государственной или иной охраняемой законом тайны.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Председатель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вправе участвовать в заседаниях районного Совета, его комиссий и рабочих групп, заседаниях администрации района, координационных и совещательных органов при Главе района.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Стать</w:t>
      </w:r>
      <w:r>
        <w:rPr>
          <w:rFonts w:ascii="Times New Roman" w:hAnsi="Times New Roman"/>
          <w:b/>
          <w:sz w:val="28"/>
          <w:szCs w:val="28"/>
        </w:rPr>
        <w:t>я 16. Представление информации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палате</w:t>
      </w:r>
    </w:p>
    <w:p w:rsidR="00284B90" w:rsidRPr="004A7640" w:rsidRDefault="00284B90" w:rsidP="00911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640">
        <w:rPr>
          <w:rFonts w:ascii="Times New Roman" w:hAnsi="Times New Roman" w:cs="Times New Roman"/>
          <w:sz w:val="28"/>
          <w:szCs w:val="28"/>
        </w:rPr>
        <w:t>1. Органы местного самоуправления, иные органы и ор</w:t>
      </w:r>
      <w:r>
        <w:rPr>
          <w:rFonts w:ascii="Times New Roman" w:hAnsi="Times New Roman" w:cs="Times New Roman"/>
          <w:sz w:val="28"/>
          <w:szCs w:val="28"/>
        </w:rPr>
        <w:t>ганизации, в отношении которых К</w:t>
      </w:r>
      <w:r w:rsidRPr="004A7640">
        <w:rPr>
          <w:rFonts w:ascii="Times New Roman" w:hAnsi="Times New Roman" w:cs="Times New Roman"/>
          <w:sz w:val="28"/>
          <w:szCs w:val="28"/>
        </w:rPr>
        <w:t xml:space="preserve">онтрольно-счетная палата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 в течение десяти рабочих дней со дня получения запроса обязаны предоставлять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A7640">
        <w:rPr>
          <w:rFonts w:ascii="Times New Roman" w:hAnsi="Times New Roman" w:cs="Times New Roman"/>
          <w:sz w:val="28"/>
          <w:szCs w:val="28"/>
        </w:rPr>
        <w:t>онтрольно-счетную палату информацию, документы и материалы, необходимые для проведения контрольных и экспертно-аналитических мероприятий.</w:t>
      </w:r>
    </w:p>
    <w:p w:rsidR="00284B90" w:rsidRPr="004A7640" w:rsidRDefault="00284B90" w:rsidP="00911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640">
        <w:rPr>
          <w:rFonts w:ascii="Times New Roman" w:hAnsi="Times New Roman" w:cs="Times New Roman"/>
          <w:sz w:val="28"/>
          <w:szCs w:val="28"/>
        </w:rPr>
        <w:t>2. За</w:t>
      </w:r>
      <w:r>
        <w:rPr>
          <w:rFonts w:ascii="Times New Roman" w:hAnsi="Times New Roman" w:cs="Times New Roman"/>
          <w:sz w:val="28"/>
          <w:szCs w:val="28"/>
        </w:rPr>
        <w:t>просы К</w:t>
      </w:r>
      <w:r w:rsidRPr="004A7640">
        <w:rPr>
          <w:rFonts w:ascii="Times New Roman" w:hAnsi="Times New Roman" w:cs="Times New Roman"/>
          <w:sz w:val="28"/>
          <w:szCs w:val="28"/>
        </w:rPr>
        <w:t>онтрольно-счетной палаты оформляются в письменной форме, и под</w:t>
      </w:r>
      <w:r>
        <w:rPr>
          <w:rFonts w:ascii="Times New Roman" w:hAnsi="Times New Roman" w:cs="Times New Roman"/>
          <w:sz w:val="28"/>
          <w:szCs w:val="28"/>
        </w:rPr>
        <w:t>писываются должностными лицами К</w:t>
      </w:r>
      <w:r w:rsidRPr="004A7640">
        <w:rPr>
          <w:rFonts w:ascii="Times New Roman" w:hAnsi="Times New Roman" w:cs="Times New Roman"/>
          <w:sz w:val="28"/>
          <w:szCs w:val="28"/>
        </w:rPr>
        <w:t>онтрольно-счетной палаты.</w:t>
      </w:r>
    </w:p>
    <w:p w:rsidR="00284B90" w:rsidRPr="004A7640" w:rsidRDefault="00284B90" w:rsidP="00911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640">
        <w:rPr>
          <w:rFonts w:ascii="Times New Roman" w:hAnsi="Times New Roman" w:cs="Times New Roman"/>
          <w:sz w:val="28"/>
          <w:szCs w:val="28"/>
        </w:rPr>
        <w:t>Запр</w:t>
      </w:r>
      <w:r>
        <w:rPr>
          <w:rFonts w:ascii="Times New Roman" w:hAnsi="Times New Roman" w:cs="Times New Roman"/>
          <w:sz w:val="28"/>
          <w:szCs w:val="28"/>
        </w:rPr>
        <w:t>ос вручается должностным лицом К</w:t>
      </w:r>
      <w:r w:rsidRPr="004A7640">
        <w:rPr>
          <w:rFonts w:ascii="Times New Roman" w:hAnsi="Times New Roman" w:cs="Times New Roman"/>
          <w:sz w:val="28"/>
          <w:szCs w:val="28"/>
        </w:rPr>
        <w:t xml:space="preserve">онтрольно-счетной палаты уполномоченному представителю органа или организации, указанных в </w:t>
      </w:r>
      <w:hyperlink w:anchor="Par165" w:tooltip="1. Органы местного самоуправления, муниципальные органы, иные органы и организации, в отношении которых Контрольно-Счетная палата вправе осуществлять внешний муниципальный финансовый контроль, их должностные лица в течение десяти рабочих дней со дня получения " w:history="1">
        <w:r w:rsidRPr="004A7640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A7640">
        <w:rPr>
          <w:rFonts w:ascii="Times New Roman" w:hAnsi="Times New Roman" w:cs="Times New Roman"/>
          <w:sz w:val="28"/>
          <w:szCs w:val="28"/>
        </w:rPr>
        <w:t xml:space="preserve"> наст</w:t>
      </w:r>
      <w:r>
        <w:rPr>
          <w:rFonts w:ascii="Times New Roman" w:hAnsi="Times New Roman" w:cs="Times New Roman"/>
          <w:sz w:val="28"/>
          <w:szCs w:val="28"/>
        </w:rPr>
        <w:t>оящей статьи, или направляется К</w:t>
      </w:r>
      <w:r w:rsidRPr="004A7640">
        <w:rPr>
          <w:rFonts w:ascii="Times New Roman" w:hAnsi="Times New Roman" w:cs="Times New Roman"/>
          <w:sz w:val="28"/>
          <w:szCs w:val="28"/>
        </w:rPr>
        <w:t xml:space="preserve">онтрольно-счетной палатой соответствующему органу или организации заказным почтовым отправлением с уведомлением о вручении. При вручении запроса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A7640">
        <w:rPr>
          <w:rFonts w:ascii="Times New Roman" w:hAnsi="Times New Roman" w:cs="Times New Roman"/>
          <w:sz w:val="28"/>
          <w:szCs w:val="28"/>
        </w:rPr>
        <w:t xml:space="preserve">онтрольно-счетной палаты уполномоченному представителю органа или организации отметка представителя соответствующего органа или организации о дате и времени получения запроса проставляется на копии запроса, которая </w:t>
      </w:r>
      <w:r>
        <w:rPr>
          <w:rFonts w:ascii="Times New Roman" w:hAnsi="Times New Roman" w:cs="Times New Roman"/>
          <w:sz w:val="28"/>
          <w:szCs w:val="28"/>
        </w:rPr>
        <w:t>возвращается должностному лицу К</w:t>
      </w:r>
      <w:r w:rsidRPr="004A7640">
        <w:rPr>
          <w:rFonts w:ascii="Times New Roman" w:hAnsi="Times New Roman" w:cs="Times New Roman"/>
          <w:sz w:val="28"/>
          <w:szCs w:val="28"/>
        </w:rPr>
        <w:t>онтрольно-счетной палаты, вручившему запрос.</w:t>
      </w:r>
    </w:p>
    <w:p w:rsidR="00284B90" w:rsidRPr="004A7640" w:rsidRDefault="00284B90" w:rsidP="00911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640">
        <w:rPr>
          <w:rFonts w:ascii="Times New Roman" w:hAnsi="Times New Roman" w:cs="Times New Roman"/>
          <w:sz w:val="28"/>
          <w:szCs w:val="28"/>
        </w:rPr>
        <w:t>3. Контрольно-счетная палата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:rsidR="00284B90" w:rsidRPr="004A7640" w:rsidRDefault="00284B90" w:rsidP="00911B8E">
      <w:pPr>
        <w:pStyle w:val="10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A7640">
        <w:rPr>
          <w:rFonts w:ascii="Times New Roman" w:hAnsi="Times New Roman"/>
          <w:sz w:val="28"/>
          <w:szCs w:val="28"/>
        </w:rPr>
        <w:t xml:space="preserve">4. </w:t>
      </w:r>
      <w:r w:rsidRPr="004A7640">
        <w:rPr>
          <w:rFonts w:ascii="Times New Roman" w:hAnsi="Times New Roman"/>
          <w:iCs/>
          <w:sz w:val="28"/>
          <w:szCs w:val="28"/>
          <w:lang w:eastAsia="ru-RU"/>
        </w:rPr>
        <w:t xml:space="preserve">Непредставление или несвоевременное представление органами и организациями, указанными в </w:t>
      </w:r>
      <w:hyperlink r:id="rId7" w:history="1">
        <w:r w:rsidRPr="004A7640">
          <w:rPr>
            <w:rFonts w:ascii="Times New Roman" w:hAnsi="Times New Roman"/>
            <w:iCs/>
            <w:sz w:val="28"/>
            <w:szCs w:val="28"/>
            <w:lang w:eastAsia="ru-RU"/>
          </w:rPr>
          <w:t>пункте</w:t>
        </w:r>
      </w:hyperlink>
      <w:r>
        <w:rPr>
          <w:rFonts w:ascii="Times New Roman" w:hAnsi="Times New Roman"/>
          <w:iCs/>
          <w:sz w:val="28"/>
          <w:szCs w:val="28"/>
          <w:lang w:eastAsia="ru-RU"/>
        </w:rPr>
        <w:t xml:space="preserve"> 1 настоящей статьи, в К</w:t>
      </w:r>
      <w:r w:rsidRPr="004A7640">
        <w:rPr>
          <w:rFonts w:ascii="Times New Roman" w:hAnsi="Times New Roman"/>
          <w:iCs/>
          <w:sz w:val="28"/>
          <w:szCs w:val="28"/>
          <w:lang w:eastAsia="ru-RU"/>
        </w:rPr>
        <w:t xml:space="preserve">онтрольно- </w:t>
      </w:r>
      <w:r w:rsidRPr="004A7640">
        <w:rPr>
          <w:rFonts w:ascii="Times New Roman" w:hAnsi="Times New Roman"/>
          <w:sz w:val="28"/>
          <w:szCs w:val="28"/>
          <w:lang w:eastAsia="ru-RU"/>
        </w:rPr>
        <w:t>счетную палату</w:t>
      </w:r>
      <w:r w:rsidRPr="004A7640">
        <w:rPr>
          <w:rFonts w:ascii="Times New Roman" w:hAnsi="Times New Roman"/>
          <w:iCs/>
          <w:sz w:val="28"/>
          <w:szCs w:val="28"/>
          <w:lang w:eastAsia="ru-RU"/>
        </w:rPr>
        <w:t xml:space="preserve"> по ее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законодательством Красноярского края</w:t>
      </w:r>
      <w:r w:rsidRPr="004A7640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</w:p>
    <w:p w:rsidR="00284B90" w:rsidRPr="004A7640" w:rsidRDefault="00284B90" w:rsidP="00911B8E">
      <w:pPr>
        <w:pStyle w:val="10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iCs/>
          <w:sz w:val="28"/>
          <w:szCs w:val="28"/>
          <w:lang w:eastAsia="ru-RU"/>
        </w:rPr>
        <w:t xml:space="preserve">5. </w:t>
      </w:r>
      <w:r w:rsidRPr="004A7640">
        <w:rPr>
          <w:rFonts w:ascii="Times New Roman" w:hAnsi="Times New Roman"/>
          <w:sz w:val="28"/>
          <w:szCs w:val="28"/>
        </w:rPr>
        <w:t>При осуществлении внешнего муниц</w:t>
      </w:r>
      <w:r>
        <w:rPr>
          <w:rFonts w:ascii="Times New Roman" w:hAnsi="Times New Roman"/>
          <w:sz w:val="28"/>
          <w:szCs w:val="28"/>
        </w:rPr>
        <w:t>ипального финансового контроля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палате предоставляется необходимый для реализации ее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284B90" w:rsidRPr="004A7640" w:rsidRDefault="00284B90" w:rsidP="00911B8E">
      <w:pPr>
        <w:pStyle w:val="10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A7640">
        <w:rPr>
          <w:rFonts w:ascii="Times New Roman" w:hAnsi="Times New Roman"/>
          <w:b/>
          <w:sz w:val="28"/>
          <w:szCs w:val="28"/>
        </w:rPr>
        <w:t xml:space="preserve">Статья 17. Представления и предписания </w:t>
      </w:r>
      <w:r>
        <w:rPr>
          <w:rFonts w:ascii="Times New Roman" w:hAnsi="Times New Roman"/>
          <w:b/>
          <w:sz w:val="28"/>
          <w:szCs w:val="28"/>
        </w:rPr>
        <w:t>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1. Контрольно-счетная палата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району 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Представление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</w:t>
      </w:r>
      <w:r>
        <w:rPr>
          <w:rFonts w:ascii="Times New Roman" w:hAnsi="Times New Roman"/>
          <w:sz w:val="28"/>
          <w:szCs w:val="28"/>
        </w:rPr>
        <w:t>ты подписывается председателем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3. Органы местного самоуправления и муниципальные органы, а так же организации в указанный в представлении срок или, если срок не указан, в течение 30 дней со дня его получения обязан</w:t>
      </w:r>
      <w:r>
        <w:rPr>
          <w:rFonts w:ascii="Times New Roman" w:hAnsi="Times New Roman"/>
          <w:sz w:val="28"/>
          <w:szCs w:val="28"/>
        </w:rPr>
        <w:t>ы уведомить в письменной форме К</w:t>
      </w:r>
      <w:r w:rsidRPr="004A7640">
        <w:rPr>
          <w:rFonts w:ascii="Times New Roman" w:hAnsi="Times New Roman"/>
          <w:sz w:val="28"/>
          <w:szCs w:val="28"/>
        </w:rPr>
        <w:t>онтрольно-счетную палату о принятых по результатам выполнения представления решениях и мерах.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3.1. </w:t>
      </w:r>
      <w:r w:rsidRPr="004A7640">
        <w:rPr>
          <w:rFonts w:ascii="Times New Roman" w:hAnsi="Times New Roman"/>
          <w:bCs/>
          <w:sz w:val="28"/>
          <w:szCs w:val="28"/>
        </w:rPr>
        <w:t>Срок выполнения представления</w:t>
      </w:r>
      <w:r>
        <w:rPr>
          <w:rFonts w:ascii="Times New Roman" w:hAnsi="Times New Roman"/>
          <w:bCs/>
          <w:sz w:val="28"/>
          <w:szCs w:val="28"/>
        </w:rPr>
        <w:t xml:space="preserve"> может быть продлен по решению К</w:t>
      </w:r>
      <w:r w:rsidRPr="004A7640">
        <w:rPr>
          <w:rFonts w:ascii="Times New Roman" w:hAnsi="Times New Roman"/>
          <w:bCs/>
          <w:sz w:val="28"/>
          <w:szCs w:val="28"/>
        </w:rPr>
        <w:t>онтрольно-счетной палаты, но не более одного раза.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4. В случае выявления нарушений, требующих безотлагательных мер по их пресечению и предупреждению, не</w:t>
      </w:r>
      <w:r>
        <w:rPr>
          <w:rFonts w:ascii="Times New Roman" w:hAnsi="Times New Roman"/>
          <w:sz w:val="28"/>
          <w:szCs w:val="28"/>
        </w:rPr>
        <w:t>выполнения представлений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палаты, воспрепятствования </w:t>
      </w:r>
      <w:r>
        <w:rPr>
          <w:rFonts w:ascii="Times New Roman" w:hAnsi="Times New Roman"/>
          <w:sz w:val="28"/>
          <w:szCs w:val="28"/>
        </w:rPr>
        <w:t>проведению должностными лицами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контрольных мероприятий, а также в случаях несоблюдения сро</w:t>
      </w:r>
      <w:r>
        <w:rPr>
          <w:rFonts w:ascii="Times New Roman" w:hAnsi="Times New Roman"/>
          <w:sz w:val="28"/>
          <w:szCs w:val="28"/>
        </w:rPr>
        <w:t>ков рассмотрения представлений К</w:t>
      </w:r>
      <w:r w:rsidRPr="004A7640">
        <w:rPr>
          <w:rFonts w:ascii="Times New Roman" w:hAnsi="Times New Roman"/>
          <w:sz w:val="28"/>
          <w:szCs w:val="28"/>
        </w:rPr>
        <w:t>онтрольно-счетная палата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Предписание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должно содержать указание на конкретные допущенные нарушения и конкретные основания вынесения предписания.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Предписание К</w:t>
      </w:r>
      <w:r w:rsidRPr="004A7640">
        <w:rPr>
          <w:rFonts w:ascii="Times New Roman" w:hAnsi="Times New Roman"/>
          <w:sz w:val="28"/>
          <w:szCs w:val="28"/>
        </w:rPr>
        <w:t>онтрольно-счетной пала</w:t>
      </w:r>
      <w:r>
        <w:rPr>
          <w:rFonts w:ascii="Times New Roman" w:hAnsi="Times New Roman"/>
          <w:sz w:val="28"/>
          <w:szCs w:val="28"/>
        </w:rPr>
        <w:t>ты подписывается председателем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Предписание 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должно быть исполнено в указанные в нем сроки. </w:t>
      </w:r>
      <w:r w:rsidRPr="004A7640">
        <w:rPr>
          <w:rFonts w:ascii="Times New Roman" w:hAnsi="Times New Roman"/>
          <w:bCs/>
          <w:sz w:val="28"/>
          <w:szCs w:val="28"/>
        </w:rPr>
        <w:t>Срок выполнения предписания</w:t>
      </w:r>
      <w:r>
        <w:rPr>
          <w:rFonts w:ascii="Times New Roman" w:hAnsi="Times New Roman"/>
          <w:bCs/>
          <w:sz w:val="28"/>
          <w:szCs w:val="28"/>
        </w:rPr>
        <w:t xml:space="preserve"> может быть продлен по решению К</w:t>
      </w:r>
      <w:r w:rsidRPr="004A7640">
        <w:rPr>
          <w:rFonts w:ascii="Times New Roman" w:hAnsi="Times New Roman"/>
          <w:bCs/>
          <w:sz w:val="28"/>
          <w:szCs w:val="28"/>
        </w:rPr>
        <w:t>онтрольно-счетной палаты, но не более одного раза.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8. Невыполнение представления или предписания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онтрольно-счетного органа влечет за собой ответственность, установленную законодательством Российской Федерации.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9. В случае, если при проведении контрольных мероприятий выявлены факты незаконного использования средств районного бюджета, в которых усматриваются признаки преступления или </w:t>
      </w:r>
      <w:r>
        <w:rPr>
          <w:rFonts w:ascii="Times New Roman" w:hAnsi="Times New Roman"/>
          <w:sz w:val="28"/>
          <w:szCs w:val="28"/>
        </w:rPr>
        <w:t>коррупционного правонарушения, К</w:t>
      </w:r>
      <w:r w:rsidRPr="004A7640">
        <w:rPr>
          <w:rFonts w:ascii="Times New Roman" w:hAnsi="Times New Roman"/>
          <w:sz w:val="28"/>
          <w:szCs w:val="28"/>
        </w:rPr>
        <w:t>онтрольно-счетная палата в установленном порядке незамедлительно передает материалы контрольных мероприятий в правоохранительные органы.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Правоохранительны</w:t>
      </w:r>
      <w:r>
        <w:rPr>
          <w:rFonts w:ascii="Times New Roman" w:hAnsi="Times New Roman"/>
          <w:sz w:val="28"/>
          <w:szCs w:val="28"/>
        </w:rPr>
        <w:t>е органы обязаны предоставлять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палате информацию о ходе рассмотрения и п</w:t>
      </w:r>
      <w:r>
        <w:rPr>
          <w:rFonts w:ascii="Times New Roman" w:hAnsi="Times New Roman"/>
          <w:sz w:val="28"/>
          <w:szCs w:val="28"/>
        </w:rPr>
        <w:t>ринятых решениях по переданным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палатой материалам.</w:t>
      </w:r>
    </w:p>
    <w:p w:rsidR="00284B90" w:rsidRPr="004A7640" w:rsidRDefault="00284B90" w:rsidP="00911B8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Статья 18. Гарантия прав проверяемых органов и организаций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1. Акты, составленные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палатой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течение семи рабочих дней со дня получения акта на ознакомление, прилагаются к актам и в дальнейшем являются их неотъемлемой частью.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Проверяемые органы и организации и их должностные лица вправе обратиться с жалобой на действие (бездействие)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в Новоселовский районный Совет депутатов.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19. Взаимодействие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 с государственными и муниципальными органами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1. Контрольно-счетная палата при осуществлении своей деятельности имеет право взаимодействовать с иными органами местного самоуправления,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краевыми и районными,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2. Контрольно-счетная палата при осуществлении своей деятельно</w:t>
      </w:r>
      <w:r>
        <w:rPr>
          <w:rFonts w:ascii="Times New Roman" w:hAnsi="Times New Roman"/>
          <w:sz w:val="28"/>
          <w:szCs w:val="28"/>
        </w:rPr>
        <w:t>сти вправе взаимодействовать с К</w:t>
      </w:r>
      <w:r w:rsidRPr="004A7640">
        <w:rPr>
          <w:rFonts w:ascii="Times New Roman" w:hAnsi="Times New Roman"/>
          <w:sz w:val="28"/>
          <w:szCs w:val="28"/>
        </w:rPr>
        <w:t>онтрольно-счетными органами других муниципальных образований, со Счетной палатой Российской Федерации, Счетной палатой Красноярского края, заключать с ними соглашения о сотрудничестве и взаимодействии, вступать в объединения (ассоциации) контрольно-счетных органов края.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3. В целях координации своей деятельности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онтрольно-счетная палата и иные органы местного самоуправления 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4. Контрольно-счетная палата вправе планировать и проводить совместные контрольные и экспертно-аналитические мероприятия со Счетной палатой Красноярского края, обращаться в Счетную палату Красноярского края по вопросам осуществления Счетной палатой Красноярского края анализа деятельности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и получения рекомендаций по повышению эффективности ее работы.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5. Контрольно-счетная палата по письменному обращению контрольно-счетных органов других муниципальных образований может принимать участие в проводимых ими контрольных и экспертно-аналитических мероприятиях.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6. Контрольно-счетная палата вправе привлекать к участию в проводимых ею контрольных и экспертно-аналитических мероприятий на договорной основе аудиторские организации, отдельных специалистов.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Статья 20. Обеспечение доступа</w:t>
      </w:r>
      <w:r>
        <w:rPr>
          <w:rFonts w:ascii="Times New Roman" w:hAnsi="Times New Roman"/>
          <w:b/>
          <w:sz w:val="28"/>
          <w:szCs w:val="28"/>
        </w:rPr>
        <w:t xml:space="preserve"> к информации о деятельности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1. Контрольно-счетная палата в целях обеспечения доступа к информации о своей деятельности размещает в информационно-телекоммуникационной сети Интернет на официальном сайте муниципального образования Новоселовский район (далее – сеть Интернет) и (или) опубликовывает в средствах массовой информации информацию о проведенных  контрольных и экспертно-аналитических мероприятиях, о выявленных при их проведении нарушениях, о внесенных представлениях и предписаниях, а так же о принятых по ним решениях и мерах.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2. Контрольно-счетная палата ежегодно представляет отчет о своей деятельности районному Совету. Указанный отчет размещается в сети Интернет и (или) опубликовывается в средствах массовой информации только после рассмотрения его районным Советом.</w:t>
      </w:r>
    </w:p>
    <w:p w:rsidR="00284B9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3. Порядок опубликования в средствах массовой информации и размещения в сети Инте</w:t>
      </w:r>
      <w:r>
        <w:rPr>
          <w:rFonts w:ascii="Times New Roman" w:hAnsi="Times New Roman"/>
          <w:sz w:val="28"/>
          <w:szCs w:val="28"/>
        </w:rPr>
        <w:t>рнет информации о деятельности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осуществляется в соответствии с Регламентом контрольно-счетной палаты.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Статья 21. Финан</w:t>
      </w:r>
      <w:r>
        <w:rPr>
          <w:rFonts w:ascii="Times New Roman" w:hAnsi="Times New Roman"/>
          <w:b/>
          <w:sz w:val="28"/>
          <w:szCs w:val="28"/>
        </w:rPr>
        <w:t>совое обеспечение деятельности К</w:t>
      </w:r>
      <w:r w:rsidRPr="004A7640">
        <w:rPr>
          <w:rFonts w:ascii="Times New Roman" w:hAnsi="Times New Roman"/>
          <w:b/>
          <w:sz w:val="28"/>
          <w:szCs w:val="28"/>
        </w:rPr>
        <w:t>онтрольно-счетной палаты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1. Финансовое обеспечение деятельности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 xml:space="preserve">онтрольно-счетной палаты предусматривается в объеме, позволяющем обеспечить осуществление возложенных на нее полномочий. Финансовое обеспечение деятельности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осуществляется за счет средств районного бюджета.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Расходы на обеспечение деятельности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предусматриваются в районном бюджете отдельной строкой в соответствии с классификацией расходов бюджетов Российской Федерации.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3. Контроль за использованием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палатой бюджетных средств и муниципального имущества осуществляется на основании решения районного Совета.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A7640">
        <w:rPr>
          <w:rFonts w:ascii="Times New Roman" w:hAnsi="Times New Roman"/>
          <w:b/>
          <w:sz w:val="28"/>
          <w:szCs w:val="28"/>
        </w:rPr>
        <w:t>Статья 22. Материальное и социальное обеспечение должностных лиц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>1. Должностным л</w:t>
      </w:r>
      <w:r>
        <w:rPr>
          <w:rFonts w:ascii="Times New Roman" w:hAnsi="Times New Roman"/>
          <w:sz w:val="28"/>
          <w:szCs w:val="28"/>
        </w:rPr>
        <w:t>ицам 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Новоселовского района.</w:t>
      </w:r>
    </w:p>
    <w:p w:rsidR="00284B90" w:rsidRPr="004A7640" w:rsidRDefault="00284B90" w:rsidP="00911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7640">
        <w:rPr>
          <w:rFonts w:ascii="Times New Roman" w:hAnsi="Times New Roman"/>
          <w:sz w:val="28"/>
          <w:szCs w:val="28"/>
        </w:rPr>
        <w:t xml:space="preserve">2. Меры по материальному и социальному обеспечению председателя и иных работников </w:t>
      </w:r>
      <w:r>
        <w:rPr>
          <w:rFonts w:ascii="Times New Roman" w:hAnsi="Times New Roman"/>
          <w:sz w:val="28"/>
          <w:szCs w:val="28"/>
        </w:rPr>
        <w:t>К</w:t>
      </w:r>
      <w:r w:rsidRPr="004A7640">
        <w:rPr>
          <w:rFonts w:ascii="Times New Roman" w:hAnsi="Times New Roman"/>
          <w:sz w:val="28"/>
          <w:szCs w:val="28"/>
        </w:rPr>
        <w:t>онтрольно-счетной палаты устанавливаются правовыми актами Новоселовского района в соответствии с федеральными законами и законами Красноярского края.</w:t>
      </w:r>
    </w:p>
    <w:p w:rsidR="00284B90" w:rsidRPr="004A7640" w:rsidRDefault="00284B90" w:rsidP="00911B8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4B90" w:rsidRPr="00911B8E" w:rsidRDefault="00284B90" w:rsidP="00911B8E">
      <w:pPr>
        <w:rPr>
          <w:szCs w:val="28"/>
        </w:rPr>
      </w:pPr>
    </w:p>
    <w:sectPr w:rsidR="00284B90" w:rsidRPr="00911B8E" w:rsidSect="00911B8E">
      <w:footerReference w:type="even" r:id="rId8"/>
      <w:footerReference w:type="default" r:id="rId9"/>
      <w:pgSz w:w="11906" w:h="16838"/>
      <w:pgMar w:top="1134" w:right="850" w:bottom="709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B90" w:rsidRDefault="00284B90" w:rsidP="00173348">
      <w:pPr>
        <w:spacing w:after="0" w:line="240" w:lineRule="auto"/>
      </w:pPr>
      <w:r>
        <w:separator/>
      </w:r>
    </w:p>
  </w:endnote>
  <w:endnote w:type="continuationSeparator" w:id="0">
    <w:p w:rsidR="00284B90" w:rsidRDefault="00284B90" w:rsidP="00173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B90" w:rsidRDefault="00284B90" w:rsidP="00AF55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4B90" w:rsidRDefault="00284B90" w:rsidP="00911B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B90" w:rsidRDefault="00284B90" w:rsidP="00AF55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284B90" w:rsidRDefault="00284B90" w:rsidP="00911B8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B90" w:rsidRDefault="00284B90" w:rsidP="00173348">
      <w:pPr>
        <w:spacing w:after="0" w:line="240" w:lineRule="auto"/>
      </w:pPr>
      <w:r>
        <w:separator/>
      </w:r>
    </w:p>
  </w:footnote>
  <w:footnote w:type="continuationSeparator" w:id="0">
    <w:p w:rsidR="00284B90" w:rsidRDefault="00284B90" w:rsidP="00173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4074B"/>
    <w:multiLevelType w:val="hybridMultilevel"/>
    <w:tmpl w:val="36CE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CC0011"/>
    <w:multiLevelType w:val="hybridMultilevel"/>
    <w:tmpl w:val="E76E10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F851F9A"/>
    <w:multiLevelType w:val="hybridMultilevel"/>
    <w:tmpl w:val="0BA06B28"/>
    <w:lvl w:ilvl="0" w:tplc="D338AB2A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131BF"/>
    <w:rsid w:val="00015903"/>
    <w:rsid w:val="000243F1"/>
    <w:rsid w:val="00062B24"/>
    <w:rsid w:val="00082D1C"/>
    <w:rsid w:val="00086924"/>
    <w:rsid w:val="000B2D24"/>
    <w:rsid w:val="000B2FCF"/>
    <w:rsid w:val="000E263D"/>
    <w:rsid w:val="00100997"/>
    <w:rsid w:val="0012381A"/>
    <w:rsid w:val="00136434"/>
    <w:rsid w:val="00155FB6"/>
    <w:rsid w:val="00161093"/>
    <w:rsid w:val="00173348"/>
    <w:rsid w:val="001858D0"/>
    <w:rsid w:val="00186F7A"/>
    <w:rsid w:val="00187DDC"/>
    <w:rsid w:val="00192D46"/>
    <w:rsid w:val="001A68F7"/>
    <w:rsid w:val="001E1F6C"/>
    <w:rsid w:val="001E25E8"/>
    <w:rsid w:val="00203D4E"/>
    <w:rsid w:val="002072BA"/>
    <w:rsid w:val="00220337"/>
    <w:rsid w:val="00220A37"/>
    <w:rsid w:val="00231C00"/>
    <w:rsid w:val="00245534"/>
    <w:rsid w:val="0025076F"/>
    <w:rsid w:val="0026255E"/>
    <w:rsid w:val="00284B90"/>
    <w:rsid w:val="00291304"/>
    <w:rsid w:val="0029335A"/>
    <w:rsid w:val="002A0BA1"/>
    <w:rsid w:val="002A1887"/>
    <w:rsid w:val="002A46C1"/>
    <w:rsid w:val="002C62E8"/>
    <w:rsid w:val="002D7939"/>
    <w:rsid w:val="00310C86"/>
    <w:rsid w:val="00351A8B"/>
    <w:rsid w:val="00375F5D"/>
    <w:rsid w:val="003B2F4A"/>
    <w:rsid w:val="003B4CFF"/>
    <w:rsid w:val="003C26AB"/>
    <w:rsid w:val="003E10DE"/>
    <w:rsid w:val="003F1718"/>
    <w:rsid w:val="003F4829"/>
    <w:rsid w:val="00410A8A"/>
    <w:rsid w:val="00412890"/>
    <w:rsid w:val="00421C47"/>
    <w:rsid w:val="00426B1A"/>
    <w:rsid w:val="0042758E"/>
    <w:rsid w:val="00431567"/>
    <w:rsid w:val="00431C6E"/>
    <w:rsid w:val="00461825"/>
    <w:rsid w:val="00477AD6"/>
    <w:rsid w:val="004813B1"/>
    <w:rsid w:val="0048465D"/>
    <w:rsid w:val="00495653"/>
    <w:rsid w:val="004A7488"/>
    <w:rsid w:val="004A7640"/>
    <w:rsid w:val="004D79AC"/>
    <w:rsid w:val="0050651C"/>
    <w:rsid w:val="005128F1"/>
    <w:rsid w:val="005250D7"/>
    <w:rsid w:val="0054129A"/>
    <w:rsid w:val="005811D2"/>
    <w:rsid w:val="005B0A59"/>
    <w:rsid w:val="005B44A0"/>
    <w:rsid w:val="005C5B72"/>
    <w:rsid w:val="005E13BE"/>
    <w:rsid w:val="0060540D"/>
    <w:rsid w:val="0063111A"/>
    <w:rsid w:val="006818EC"/>
    <w:rsid w:val="00692B8E"/>
    <w:rsid w:val="006B03A0"/>
    <w:rsid w:val="006C3CEC"/>
    <w:rsid w:val="006C59BB"/>
    <w:rsid w:val="006D2B00"/>
    <w:rsid w:val="006D57FF"/>
    <w:rsid w:val="006E2F2E"/>
    <w:rsid w:val="006F4005"/>
    <w:rsid w:val="006F7624"/>
    <w:rsid w:val="007074E2"/>
    <w:rsid w:val="007179DA"/>
    <w:rsid w:val="0073225A"/>
    <w:rsid w:val="007404EC"/>
    <w:rsid w:val="00753E95"/>
    <w:rsid w:val="00757F99"/>
    <w:rsid w:val="007816E4"/>
    <w:rsid w:val="00785742"/>
    <w:rsid w:val="00786F7C"/>
    <w:rsid w:val="007C284C"/>
    <w:rsid w:val="007E4108"/>
    <w:rsid w:val="007E4C68"/>
    <w:rsid w:val="008123ED"/>
    <w:rsid w:val="008129CE"/>
    <w:rsid w:val="00816640"/>
    <w:rsid w:val="00830EEC"/>
    <w:rsid w:val="00846C19"/>
    <w:rsid w:val="008841C6"/>
    <w:rsid w:val="008927E8"/>
    <w:rsid w:val="00894EB7"/>
    <w:rsid w:val="008D4758"/>
    <w:rsid w:val="008D4FDE"/>
    <w:rsid w:val="008F337D"/>
    <w:rsid w:val="00911B8E"/>
    <w:rsid w:val="009165C4"/>
    <w:rsid w:val="00927B88"/>
    <w:rsid w:val="00935EB1"/>
    <w:rsid w:val="00964E62"/>
    <w:rsid w:val="0099488C"/>
    <w:rsid w:val="009A01CE"/>
    <w:rsid w:val="009A5B2C"/>
    <w:rsid w:val="009A6F4B"/>
    <w:rsid w:val="009D35C2"/>
    <w:rsid w:val="009D466C"/>
    <w:rsid w:val="009E41BB"/>
    <w:rsid w:val="00A05AAB"/>
    <w:rsid w:val="00A14EA2"/>
    <w:rsid w:val="00A20566"/>
    <w:rsid w:val="00A227F4"/>
    <w:rsid w:val="00A43010"/>
    <w:rsid w:val="00A5213A"/>
    <w:rsid w:val="00A53EB0"/>
    <w:rsid w:val="00A76DBE"/>
    <w:rsid w:val="00A84D45"/>
    <w:rsid w:val="00AA3D06"/>
    <w:rsid w:val="00AC492B"/>
    <w:rsid w:val="00AE2118"/>
    <w:rsid w:val="00AE5AF4"/>
    <w:rsid w:val="00AF0C83"/>
    <w:rsid w:val="00AF2F93"/>
    <w:rsid w:val="00AF552E"/>
    <w:rsid w:val="00B0633A"/>
    <w:rsid w:val="00B204B5"/>
    <w:rsid w:val="00B24964"/>
    <w:rsid w:val="00B40022"/>
    <w:rsid w:val="00B546E2"/>
    <w:rsid w:val="00B6736A"/>
    <w:rsid w:val="00BC7DDF"/>
    <w:rsid w:val="00BD6185"/>
    <w:rsid w:val="00C11B79"/>
    <w:rsid w:val="00C23299"/>
    <w:rsid w:val="00C25E8E"/>
    <w:rsid w:val="00C308B9"/>
    <w:rsid w:val="00C33CB5"/>
    <w:rsid w:val="00C7139A"/>
    <w:rsid w:val="00C72402"/>
    <w:rsid w:val="00C806CA"/>
    <w:rsid w:val="00C80D53"/>
    <w:rsid w:val="00C90CFA"/>
    <w:rsid w:val="00CA3197"/>
    <w:rsid w:val="00CA4E52"/>
    <w:rsid w:val="00CB746B"/>
    <w:rsid w:val="00CC2C8D"/>
    <w:rsid w:val="00CD3D17"/>
    <w:rsid w:val="00CF30C5"/>
    <w:rsid w:val="00D014DE"/>
    <w:rsid w:val="00D07541"/>
    <w:rsid w:val="00D07777"/>
    <w:rsid w:val="00D11DA5"/>
    <w:rsid w:val="00D146FF"/>
    <w:rsid w:val="00D21917"/>
    <w:rsid w:val="00D407FE"/>
    <w:rsid w:val="00D51691"/>
    <w:rsid w:val="00D65B5C"/>
    <w:rsid w:val="00DA63AB"/>
    <w:rsid w:val="00DC69F8"/>
    <w:rsid w:val="00E04A8F"/>
    <w:rsid w:val="00E11F37"/>
    <w:rsid w:val="00E33C9F"/>
    <w:rsid w:val="00E724C9"/>
    <w:rsid w:val="00E7722C"/>
    <w:rsid w:val="00E82065"/>
    <w:rsid w:val="00E96881"/>
    <w:rsid w:val="00EB4825"/>
    <w:rsid w:val="00EC6BFA"/>
    <w:rsid w:val="00EF0C32"/>
    <w:rsid w:val="00F12D86"/>
    <w:rsid w:val="00F41971"/>
    <w:rsid w:val="00F419D5"/>
    <w:rsid w:val="00F5690F"/>
    <w:rsid w:val="00F73409"/>
    <w:rsid w:val="00F73504"/>
    <w:rsid w:val="00F93996"/>
    <w:rsid w:val="00FB1DA1"/>
    <w:rsid w:val="00FB26F0"/>
    <w:rsid w:val="00FB2D32"/>
    <w:rsid w:val="00FB6DE2"/>
    <w:rsid w:val="00FC1DE4"/>
    <w:rsid w:val="00FE1DDD"/>
    <w:rsid w:val="00FE391F"/>
    <w:rsid w:val="00FF25EB"/>
    <w:rsid w:val="00FF5A43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C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757F9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locked/>
    <w:rsid w:val="00FB6DE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1"/>
    <w:basedOn w:val="Normal"/>
    <w:uiPriority w:val="99"/>
    <w:rsid w:val="00FB6DE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17334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733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73348"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173348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CC2C8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5C5B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F2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2F9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D146FF"/>
    <w:pPr>
      <w:ind w:left="720"/>
      <w:contextualSpacing/>
    </w:pPr>
  </w:style>
  <w:style w:type="paragraph" w:customStyle="1" w:styleId="a0">
    <w:name w:val="Без интервала"/>
    <w:uiPriority w:val="99"/>
    <w:rsid w:val="004A7640"/>
    <w:rPr>
      <w:rFonts w:eastAsia="Times New Roman"/>
      <w:lang w:eastAsia="en-US"/>
    </w:rPr>
  </w:style>
  <w:style w:type="paragraph" w:customStyle="1" w:styleId="10">
    <w:name w:val="Без интервала1"/>
    <w:uiPriority w:val="99"/>
    <w:rsid w:val="00911B8E"/>
    <w:rPr>
      <w:rFonts w:eastAsia="Times New Roman"/>
      <w:lang w:eastAsia="en-US"/>
    </w:rPr>
  </w:style>
  <w:style w:type="paragraph" w:styleId="Footer">
    <w:name w:val="footer"/>
    <w:basedOn w:val="Normal"/>
    <w:link w:val="FooterChar"/>
    <w:uiPriority w:val="99"/>
    <w:rsid w:val="00911B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6BFA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911B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2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0266;fld=134;dst=1001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16</Pages>
  <Words>5548</Words>
  <Characters>31629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37</cp:revision>
  <cp:lastPrinted>2021-12-20T08:32:00Z</cp:lastPrinted>
  <dcterms:created xsi:type="dcterms:W3CDTF">2021-12-06T10:12:00Z</dcterms:created>
  <dcterms:modified xsi:type="dcterms:W3CDTF">2021-12-20T08:52:00Z</dcterms:modified>
</cp:coreProperties>
</file>