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BCB" w:rsidRPr="0073225A" w:rsidRDefault="004D3BCB" w:rsidP="0073225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РОССИЙСКАЯ  ФЕДЕРАЦИЯ</w:t>
      </w:r>
    </w:p>
    <w:p w:rsidR="004D3BCB" w:rsidRPr="0073225A" w:rsidRDefault="004D3BCB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 w:rsidRPr="0073225A">
        <w:rPr>
          <w:rFonts w:ascii="Times New Roman" w:hAnsi="Times New Roman"/>
          <w:b/>
          <w:sz w:val="40"/>
          <w:szCs w:val="20"/>
          <w:lang w:eastAsia="ru-RU"/>
        </w:rPr>
        <w:t>КРАСНОЯРСКИЙ  КРАЙ</w:t>
      </w:r>
    </w:p>
    <w:p w:rsidR="004D3BCB" w:rsidRPr="0073225A" w:rsidRDefault="004D3BCB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D3BCB" w:rsidRPr="0073225A" w:rsidRDefault="004D3BCB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4D3BCB" w:rsidRPr="0073225A" w:rsidRDefault="004D3BCB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36"/>
          <w:szCs w:val="20"/>
          <w:lang w:eastAsia="ru-RU"/>
        </w:rPr>
        <w:t>РАЙОННЫЙ  СОВЕТ  ДЕПУТАТОВ</w:t>
      </w:r>
    </w:p>
    <w:p w:rsidR="004D3BCB" w:rsidRPr="0073225A" w:rsidRDefault="004D3BCB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D3BCB" w:rsidRPr="0073225A" w:rsidRDefault="004D3BCB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73225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4D3BCB" w:rsidRPr="0073225A" w:rsidRDefault="004D3BCB" w:rsidP="0073225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</w:p>
    <w:p w:rsidR="004D3BCB" w:rsidRPr="00FF25EB" w:rsidRDefault="004D3BCB" w:rsidP="003B4CF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30  мая  </w:t>
      </w:r>
      <w:r w:rsidRPr="00FF25EB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8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года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с. Новоселово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>№ 45-234-29р</w:t>
      </w:r>
      <w:r w:rsidRPr="00FF25EB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4D3BCB" w:rsidRPr="0073225A" w:rsidRDefault="004D3BCB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73225A">
        <w:rPr>
          <w:rFonts w:ascii="Times New Roman" w:hAnsi="Times New Roman"/>
          <w:sz w:val="28"/>
          <w:szCs w:val="20"/>
          <w:lang w:eastAsia="ru-RU"/>
        </w:rPr>
        <w:t xml:space="preserve"> </w:t>
      </w:r>
    </w:p>
    <w:p w:rsidR="004D3BCB" w:rsidRPr="0073225A" w:rsidRDefault="004D3BCB" w:rsidP="0073225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778"/>
      </w:tblGrid>
      <w:tr w:rsidR="004D3BCB" w:rsidRPr="00410A8A" w:rsidTr="0073225A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4D3BCB" w:rsidRPr="00410A8A" w:rsidRDefault="004D3BCB" w:rsidP="0073225A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3225A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</w:t>
            </w:r>
            <w:r w:rsidRPr="00410A8A">
              <w:rPr>
                <w:rFonts w:ascii="Times New Roman" w:hAnsi="Times New Roman"/>
                <w:sz w:val="28"/>
                <w:szCs w:val="28"/>
              </w:rPr>
              <w:t xml:space="preserve">внесении изменений в Положение о контрольно-счетной палате Новоселовского района, утвержденное решением Новоселовского районного Совета депутатов от 19.03.2014 № 45-261р </w:t>
            </w:r>
          </w:p>
          <w:p w:rsidR="004D3BCB" w:rsidRPr="0073225A" w:rsidRDefault="004D3BCB" w:rsidP="007322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D3BCB" w:rsidRDefault="004D3BCB" w:rsidP="007322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4D3BCB" w:rsidRPr="0073225A" w:rsidRDefault="004D3BCB" w:rsidP="0073225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0"/>
          <w:lang w:eastAsia="ru-RU"/>
        </w:rPr>
      </w:pPr>
    </w:p>
    <w:p w:rsidR="004D3BCB" w:rsidRPr="003E10DE" w:rsidRDefault="004D3BCB" w:rsidP="003E10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E10DE">
        <w:rPr>
          <w:rFonts w:ascii="Times New Roman" w:hAnsi="Times New Roman"/>
          <w:sz w:val="28"/>
          <w:szCs w:val="28"/>
          <w:lang w:eastAsia="ru-RU"/>
        </w:rPr>
        <w:t xml:space="preserve">    Руководствуясь статьей</w:t>
      </w:r>
      <w:r>
        <w:rPr>
          <w:rFonts w:ascii="Times New Roman" w:hAnsi="Times New Roman"/>
          <w:sz w:val="28"/>
          <w:szCs w:val="28"/>
          <w:lang w:eastAsia="ru-RU"/>
        </w:rPr>
        <w:t xml:space="preserve"> 16 Федерального закона от 07.02.2011 №6-ФЗ (ред. от 03.04.2017)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Pr="003E10DE">
        <w:rPr>
          <w:rFonts w:ascii="Times New Roman" w:hAnsi="Times New Roman"/>
          <w:sz w:val="28"/>
          <w:szCs w:val="28"/>
        </w:rPr>
        <w:t xml:space="preserve">, в соответствии со статьей 38 Федерального закона от 06.10.2003 № 131-ФЗ (ред. от 18.04.2018)  «Об общих принципах организации местного самоуправления в Российской Федерации», </w:t>
      </w:r>
      <w:r w:rsidRPr="003E10DE">
        <w:rPr>
          <w:rFonts w:ascii="Times New Roman" w:hAnsi="Times New Roman"/>
          <w:sz w:val="28"/>
          <w:szCs w:val="28"/>
          <w:lang w:eastAsia="ru-RU"/>
        </w:rPr>
        <w:t xml:space="preserve">руководствуясь статьями 23, 27 Устава Новоселовского района Красноярского края, </w:t>
      </w:r>
    </w:p>
    <w:p w:rsidR="004D3BCB" w:rsidRPr="0073225A" w:rsidRDefault="004D3BCB" w:rsidP="007322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3BCB" w:rsidRPr="0073225A" w:rsidRDefault="004D3BCB" w:rsidP="0073225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73225A">
        <w:rPr>
          <w:rFonts w:ascii="Times New Roman" w:hAnsi="Times New Roman"/>
          <w:b/>
          <w:sz w:val="28"/>
          <w:szCs w:val="28"/>
          <w:lang w:eastAsia="ru-RU"/>
        </w:rPr>
        <w:t xml:space="preserve">Новоселовский районный Совет депутатов РЕШИЛ: </w:t>
      </w:r>
    </w:p>
    <w:p w:rsidR="004D3BCB" w:rsidRPr="0073225A" w:rsidRDefault="004D3BCB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E04A8F">
      <w:pPr>
        <w:autoSpaceDE w:val="0"/>
        <w:autoSpaceDN w:val="0"/>
        <w:adjustRightInd w:val="0"/>
        <w:spacing w:after="0" w:line="240" w:lineRule="auto"/>
        <w:ind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Внести в Положение </w:t>
      </w:r>
      <w:r w:rsidRPr="006F4005">
        <w:rPr>
          <w:rFonts w:ascii="Times New Roman" w:hAnsi="Times New Roman"/>
          <w:sz w:val="28"/>
          <w:szCs w:val="28"/>
        </w:rPr>
        <w:t xml:space="preserve">о </w:t>
      </w:r>
      <w:r>
        <w:rPr>
          <w:rFonts w:ascii="Times New Roman" w:hAnsi="Times New Roman"/>
          <w:sz w:val="28"/>
          <w:szCs w:val="28"/>
        </w:rPr>
        <w:t>контрольно-счетной палате Новоселовского района, утвержденное решением Н</w:t>
      </w:r>
      <w:r w:rsidRPr="006F4005">
        <w:rPr>
          <w:rFonts w:ascii="Times New Roman" w:hAnsi="Times New Roman"/>
          <w:sz w:val="28"/>
          <w:szCs w:val="28"/>
        </w:rPr>
        <w:t>овоселовского районног</w:t>
      </w:r>
      <w:r>
        <w:rPr>
          <w:rFonts w:ascii="Times New Roman" w:hAnsi="Times New Roman"/>
          <w:sz w:val="28"/>
          <w:szCs w:val="28"/>
        </w:rPr>
        <w:t>о Совета депутатов от 19.03.2014 № 45-261</w:t>
      </w:r>
      <w:r w:rsidRPr="006F4005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4D3BCB" w:rsidRDefault="004D3BCB" w:rsidP="0073225A">
      <w:pPr>
        <w:pStyle w:val="NoSpacing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</w:t>
      </w:r>
      <w:r w:rsidRPr="0073225A">
        <w:rPr>
          <w:rFonts w:ascii="Times New Roman" w:hAnsi="Times New Roman"/>
          <w:sz w:val="28"/>
          <w:szCs w:val="28"/>
        </w:rPr>
        <w:t xml:space="preserve">ункт </w:t>
      </w:r>
      <w:r>
        <w:rPr>
          <w:rFonts w:ascii="Times New Roman" w:hAnsi="Times New Roman"/>
          <w:sz w:val="28"/>
          <w:szCs w:val="28"/>
        </w:rPr>
        <w:t>2 статьи 13 дополнить абзацем следующего содержания:</w:t>
      </w:r>
    </w:p>
    <w:p w:rsidR="004D3BCB" w:rsidRDefault="004D3BCB" w:rsidP="009165C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«Аудитор контрольно-счетной палаты вправе подписывать представления контрольно-счетной палаты.»;</w:t>
      </w:r>
    </w:p>
    <w:p w:rsidR="004D3BCB" w:rsidRDefault="004D3BCB" w:rsidP="006F76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 пункт 2 статьи 17 изложить в следующей редакции:</w:t>
      </w:r>
    </w:p>
    <w:p w:rsidR="004D3BCB" w:rsidRDefault="004D3BCB" w:rsidP="006F762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«Представление контрольно-счетной палаты подписывается председателем контрольно-счетной палаты и (или) аудитором контрольно-счетной палаты.».</w:t>
      </w:r>
    </w:p>
    <w:p w:rsidR="004D3BCB" w:rsidRPr="00CF30C5" w:rsidRDefault="004D3BCB" w:rsidP="009165C4">
      <w:pPr>
        <w:pStyle w:val="NoSpacing"/>
        <w:ind w:firstLine="851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</w:t>
      </w:r>
      <w:r w:rsidRPr="00816640">
        <w:rPr>
          <w:rFonts w:ascii="Times New Roman" w:hAnsi="Times New Roman"/>
          <w:sz w:val="28"/>
          <w:szCs w:val="28"/>
          <w:lang w:eastAsia="ru-RU"/>
        </w:rPr>
        <w:t>постоянную комиссию</w:t>
      </w:r>
      <w:r w:rsidRPr="00CF30C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16640">
        <w:rPr>
          <w:rFonts w:ascii="Times New Roman" w:hAnsi="Times New Roman"/>
          <w:sz w:val="28"/>
          <w:szCs w:val="28"/>
          <w:lang w:eastAsia="ru-RU"/>
        </w:rPr>
        <w:t>по</w:t>
      </w:r>
      <w:r>
        <w:rPr>
          <w:rFonts w:ascii="Times New Roman" w:hAnsi="Times New Roman"/>
          <w:sz w:val="28"/>
          <w:szCs w:val="28"/>
          <w:lang w:eastAsia="ru-RU"/>
        </w:rPr>
        <w:t xml:space="preserve"> финансам, налоговой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политике</w:t>
      </w:r>
      <w:r>
        <w:rPr>
          <w:rFonts w:ascii="Times New Roman" w:hAnsi="Times New Roman"/>
          <w:sz w:val="28"/>
          <w:szCs w:val="28"/>
          <w:lang w:eastAsia="ru-RU"/>
        </w:rPr>
        <w:t>, малому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среднему предпринимательству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816640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816640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Злотников</w:t>
      </w:r>
      <w:r w:rsidRPr="00816640">
        <w:rPr>
          <w:rFonts w:ascii="Times New Roman" w:hAnsi="Times New Roman"/>
          <w:sz w:val="28"/>
          <w:szCs w:val="28"/>
          <w:lang w:eastAsia="ru-RU"/>
        </w:rPr>
        <w:t>).</w:t>
      </w:r>
    </w:p>
    <w:p w:rsidR="004D3BCB" w:rsidRPr="0073225A" w:rsidRDefault="004D3BCB" w:rsidP="009165C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3. Решение вступает в силу после его официального опубликования в периодическом печатном издании «Официальный вестник Новоселовского района».  </w:t>
      </w:r>
    </w:p>
    <w:p w:rsidR="004D3BCB" w:rsidRDefault="004D3BCB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D3BCB" w:rsidRPr="0073225A" w:rsidRDefault="004D3BCB" w:rsidP="0073225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4D3BCB" w:rsidRPr="0073225A" w:rsidRDefault="004D3BCB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     Глава Новоселовского района    </w:t>
      </w:r>
    </w:p>
    <w:p w:rsidR="004D3BCB" w:rsidRPr="0073225A" w:rsidRDefault="004D3BCB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4D3BCB" w:rsidRPr="0073225A" w:rsidRDefault="004D3BCB" w:rsidP="007322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  <w:r w:rsidRPr="0073225A">
        <w:rPr>
          <w:rFonts w:ascii="Times New Roman" w:hAnsi="Times New Roman"/>
          <w:sz w:val="28"/>
          <w:szCs w:val="28"/>
          <w:lang w:eastAsia="ru-RU"/>
        </w:rPr>
        <w:t>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3225A">
        <w:rPr>
          <w:rFonts w:ascii="Times New Roman" w:hAnsi="Times New Roman"/>
          <w:sz w:val="28"/>
          <w:szCs w:val="28"/>
          <w:lang w:eastAsia="ru-RU"/>
        </w:rPr>
        <w:t xml:space="preserve">Л.Ю. Толстикова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</w:t>
      </w:r>
      <w:r w:rsidRPr="0073225A">
        <w:rPr>
          <w:rFonts w:ascii="Times New Roman" w:hAnsi="Times New Roman"/>
          <w:sz w:val="28"/>
          <w:szCs w:val="28"/>
          <w:lang w:eastAsia="ru-RU"/>
        </w:rPr>
        <w:t>____________</w:t>
      </w:r>
      <w:r>
        <w:rPr>
          <w:rFonts w:ascii="Times New Roman" w:hAnsi="Times New Roman"/>
          <w:sz w:val="28"/>
          <w:szCs w:val="28"/>
          <w:lang w:eastAsia="ru-RU"/>
        </w:rPr>
        <w:t>__ А.В. Гергарт</w:t>
      </w: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p w:rsidR="004D3BCB" w:rsidRDefault="004D3BCB" w:rsidP="0073225A">
      <w:pPr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4D3BCB" w:rsidTr="00B45A4D">
        <w:tc>
          <w:tcPr>
            <w:tcW w:w="4785" w:type="dxa"/>
            <w:vAlign w:val="center"/>
          </w:tcPr>
          <w:p w:rsidR="004D3BCB" w:rsidRPr="00B45A4D" w:rsidRDefault="004D3BCB" w:rsidP="00B45A4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5A4D">
              <w:rPr>
                <w:rFonts w:ascii="Times New Roman" w:hAnsi="Times New Roman"/>
                <w:sz w:val="28"/>
                <w:szCs w:val="28"/>
                <w:lang w:eastAsia="ru-RU"/>
              </w:rPr>
              <w:t>Старая редакция</w:t>
            </w:r>
          </w:p>
        </w:tc>
        <w:tc>
          <w:tcPr>
            <w:tcW w:w="4786" w:type="dxa"/>
            <w:vAlign w:val="center"/>
          </w:tcPr>
          <w:p w:rsidR="004D3BCB" w:rsidRPr="00B45A4D" w:rsidRDefault="004D3BCB" w:rsidP="00B45A4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5A4D">
              <w:rPr>
                <w:rFonts w:ascii="Times New Roman" w:hAnsi="Times New Roman"/>
                <w:sz w:val="28"/>
                <w:szCs w:val="28"/>
                <w:lang w:eastAsia="ru-RU"/>
              </w:rPr>
              <w:t>Новая редакция</w:t>
            </w:r>
          </w:p>
        </w:tc>
      </w:tr>
      <w:tr w:rsidR="004D3BCB" w:rsidTr="00B45A4D">
        <w:trPr>
          <w:trHeight w:val="409"/>
        </w:trPr>
        <w:tc>
          <w:tcPr>
            <w:tcW w:w="9571" w:type="dxa"/>
            <w:gridSpan w:val="2"/>
            <w:vAlign w:val="center"/>
          </w:tcPr>
          <w:p w:rsidR="004D3BCB" w:rsidRPr="00B45A4D" w:rsidRDefault="004D3BCB" w:rsidP="00B45A4D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5A4D">
              <w:rPr>
                <w:rFonts w:ascii="Times New Roman" w:hAnsi="Times New Roman"/>
                <w:sz w:val="28"/>
                <w:szCs w:val="28"/>
                <w:lang w:eastAsia="ru-RU"/>
              </w:rPr>
              <w:t>Пункт 2 статьи 13</w:t>
            </w:r>
          </w:p>
        </w:tc>
      </w:tr>
      <w:tr w:rsidR="004D3BCB" w:rsidTr="00B45A4D">
        <w:trPr>
          <w:trHeight w:val="6200"/>
        </w:trPr>
        <w:tc>
          <w:tcPr>
            <w:tcW w:w="4785" w:type="dxa"/>
          </w:tcPr>
          <w:p w:rsidR="004D3BCB" w:rsidRPr="00B45A4D" w:rsidRDefault="004D3BCB" w:rsidP="00B45A4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5A4D">
              <w:rPr>
                <w:rFonts w:ascii="Times New Roman" w:hAnsi="Times New Roman"/>
                <w:sz w:val="28"/>
                <w:szCs w:val="28"/>
              </w:rPr>
              <w:t xml:space="preserve"> «Аудитор  контрольно-счетной палаты  является исполнителем контрольных и экспертно-аналитических мероприятий. Аудитор контрольно-счетной палаты в пределах своей компетенции, установленной Регламентом контрольно-счетной палаты, самостоятельно решает вопросы организации своей деятельности и несет ответственность за ее результаты.»</w:t>
            </w:r>
          </w:p>
        </w:tc>
        <w:tc>
          <w:tcPr>
            <w:tcW w:w="4786" w:type="dxa"/>
          </w:tcPr>
          <w:p w:rsidR="004D3BCB" w:rsidRPr="00B45A4D" w:rsidRDefault="004D3BCB" w:rsidP="00B45A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A4D">
              <w:rPr>
                <w:rFonts w:ascii="Times New Roman" w:hAnsi="Times New Roman"/>
                <w:sz w:val="28"/>
                <w:szCs w:val="28"/>
              </w:rPr>
              <w:t xml:space="preserve"> «Аудитор  контрольно-счетной палаты  является исполнителем контрольных и экспертно-аналитических мероприятий. Аудитор контрольно-счетной палаты в пределах своей компетенции, установленной Регламентом контрольно-счетной палаты, самостоятельно решает вопросы организации своей деятельности и несет ответственность за ее результаты.</w:t>
            </w:r>
          </w:p>
          <w:p w:rsidR="004D3BCB" w:rsidRPr="00B45A4D" w:rsidRDefault="004D3BCB" w:rsidP="00B45A4D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45A4D">
              <w:rPr>
                <w:rFonts w:ascii="Times New Roman" w:hAnsi="Times New Roman"/>
                <w:b/>
                <w:sz w:val="28"/>
                <w:szCs w:val="28"/>
              </w:rPr>
              <w:t>Аудитор контрольно-счетной палаты вправе подписывать представления контрольно-счетной палаты</w:t>
            </w:r>
            <w:r w:rsidRPr="00B45A4D">
              <w:rPr>
                <w:rFonts w:ascii="Times New Roman" w:hAnsi="Times New Roman"/>
                <w:sz w:val="28"/>
                <w:szCs w:val="28"/>
              </w:rPr>
              <w:t>.»</w:t>
            </w:r>
          </w:p>
        </w:tc>
      </w:tr>
      <w:tr w:rsidR="004D3BCB" w:rsidTr="00B45A4D">
        <w:trPr>
          <w:trHeight w:val="435"/>
        </w:trPr>
        <w:tc>
          <w:tcPr>
            <w:tcW w:w="9571" w:type="dxa"/>
            <w:gridSpan w:val="2"/>
          </w:tcPr>
          <w:p w:rsidR="004D3BCB" w:rsidRPr="00B45A4D" w:rsidRDefault="004D3BCB" w:rsidP="00B45A4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45A4D">
              <w:rPr>
                <w:rFonts w:ascii="Times New Roman" w:hAnsi="Times New Roman"/>
                <w:sz w:val="28"/>
                <w:szCs w:val="28"/>
              </w:rPr>
              <w:t>Пункт 2 статьи 17</w:t>
            </w:r>
          </w:p>
        </w:tc>
      </w:tr>
      <w:tr w:rsidR="004D3BCB" w:rsidTr="00B45A4D">
        <w:trPr>
          <w:trHeight w:val="2258"/>
        </w:trPr>
        <w:tc>
          <w:tcPr>
            <w:tcW w:w="4785" w:type="dxa"/>
          </w:tcPr>
          <w:p w:rsidR="004D3BCB" w:rsidRPr="00B45A4D" w:rsidRDefault="004D3BCB" w:rsidP="00B45A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A4D">
              <w:rPr>
                <w:rFonts w:ascii="Times New Roman" w:hAnsi="Times New Roman"/>
                <w:sz w:val="28"/>
                <w:szCs w:val="28"/>
              </w:rPr>
              <w:t>«Представление  контрольно-счетной палаты подписывается председателем контрольно-счетной палаты, а также аудитором, участвующим в проведении контрольных мероприятий.»</w:t>
            </w:r>
          </w:p>
        </w:tc>
        <w:tc>
          <w:tcPr>
            <w:tcW w:w="4786" w:type="dxa"/>
          </w:tcPr>
          <w:p w:rsidR="004D3BCB" w:rsidRPr="00B45A4D" w:rsidRDefault="004D3BCB" w:rsidP="00B45A4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5A4D">
              <w:rPr>
                <w:rFonts w:ascii="Times New Roman" w:hAnsi="Times New Roman"/>
                <w:sz w:val="28"/>
                <w:szCs w:val="28"/>
              </w:rPr>
              <w:t>«Представление контрольно-счетной палаты подписывается председателем контрольно-счетной палаты и (или) аудитором контрольно-счетной палаты.»</w:t>
            </w:r>
          </w:p>
        </w:tc>
      </w:tr>
    </w:tbl>
    <w:p w:rsidR="004D3BCB" w:rsidRDefault="004D3BCB" w:rsidP="006818EC">
      <w:pPr>
        <w:rPr>
          <w:rFonts w:ascii="Times New Roman" w:hAnsi="Times New Roman"/>
          <w:sz w:val="28"/>
          <w:szCs w:val="28"/>
          <w:lang w:eastAsia="ru-RU"/>
        </w:rPr>
      </w:pPr>
    </w:p>
    <w:sectPr w:rsidR="004D3BCB" w:rsidSect="008129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25A"/>
    <w:rsid w:val="00015903"/>
    <w:rsid w:val="000814AF"/>
    <w:rsid w:val="00082D1C"/>
    <w:rsid w:val="00161093"/>
    <w:rsid w:val="002072BA"/>
    <w:rsid w:val="002A46C1"/>
    <w:rsid w:val="003B4CFF"/>
    <w:rsid w:val="003E10DE"/>
    <w:rsid w:val="00410A8A"/>
    <w:rsid w:val="00412890"/>
    <w:rsid w:val="0042758E"/>
    <w:rsid w:val="00461825"/>
    <w:rsid w:val="004D3BCB"/>
    <w:rsid w:val="004E3B99"/>
    <w:rsid w:val="005B0A59"/>
    <w:rsid w:val="0063111A"/>
    <w:rsid w:val="006818EC"/>
    <w:rsid w:val="00692B8E"/>
    <w:rsid w:val="006C3CEC"/>
    <w:rsid w:val="006F4005"/>
    <w:rsid w:val="006F7624"/>
    <w:rsid w:val="007179DA"/>
    <w:rsid w:val="0073225A"/>
    <w:rsid w:val="00757F99"/>
    <w:rsid w:val="007816E4"/>
    <w:rsid w:val="00785742"/>
    <w:rsid w:val="00786F7C"/>
    <w:rsid w:val="007C284C"/>
    <w:rsid w:val="008129CE"/>
    <w:rsid w:val="00816640"/>
    <w:rsid w:val="00846C19"/>
    <w:rsid w:val="008D4758"/>
    <w:rsid w:val="009165C4"/>
    <w:rsid w:val="00A05AAB"/>
    <w:rsid w:val="00A14EA2"/>
    <w:rsid w:val="00AC492B"/>
    <w:rsid w:val="00B45A4D"/>
    <w:rsid w:val="00C25E8E"/>
    <w:rsid w:val="00C80D53"/>
    <w:rsid w:val="00CF30C5"/>
    <w:rsid w:val="00CF5C45"/>
    <w:rsid w:val="00DF7811"/>
    <w:rsid w:val="00E04A8F"/>
    <w:rsid w:val="00E724C9"/>
    <w:rsid w:val="00E96881"/>
    <w:rsid w:val="00F41971"/>
    <w:rsid w:val="00F75A31"/>
    <w:rsid w:val="00F93996"/>
    <w:rsid w:val="00FB6DE2"/>
    <w:rsid w:val="00FC1DE4"/>
    <w:rsid w:val="00FE1DDD"/>
    <w:rsid w:val="00FF25EB"/>
    <w:rsid w:val="00FF7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9C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73225A"/>
    <w:rPr>
      <w:lang w:eastAsia="en-US"/>
    </w:rPr>
  </w:style>
  <w:style w:type="paragraph" w:customStyle="1" w:styleId="a">
    <w:name w:val="Знак Знак Знак Знак Знак Знак Знак Знак Знак Знак"/>
    <w:basedOn w:val="Normal"/>
    <w:uiPriority w:val="99"/>
    <w:rsid w:val="00757F99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TableGrid">
    <w:name w:val="Table Grid"/>
    <w:basedOn w:val="TableNormal"/>
    <w:uiPriority w:val="99"/>
    <w:locked/>
    <w:rsid w:val="00FB6DE2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 Знак Знак Знак Знак Знак Знак Знак Знак Знак1"/>
    <w:basedOn w:val="Normal"/>
    <w:uiPriority w:val="99"/>
    <w:rsid w:val="00FB6DE2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465</Words>
  <Characters>2654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puma</cp:lastModifiedBy>
  <cp:revision>3</cp:revision>
  <cp:lastPrinted>2017-11-14T12:38:00Z</cp:lastPrinted>
  <dcterms:created xsi:type="dcterms:W3CDTF">2018-05-15T07:59:00Z</dcterms:created>
  <dcterms:modified xsi:type="dcterms:W3CDTF">2018-05-30T07:26:00Z</dcterms:modified>
</cp:coreProperties>
</file>